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F3B52" w14:textId="77777777" w:rsidR="00714959" w:rsidRDefault="00714959" w:rsidP="00714959">
      <w:pPr>
        <w:jc w:val="center"/>
        <w:rPr>
          <w:b/>
        </w:rPr>
      </w:pPr>
      <w:r>
        <w:rPr>
          <w:b/>
        </w:rPr>
        <w:t>Andelsboligforeningen Stejlepladsen</w:t>
      </w:r>
    </w:p>
    <w:p w14:paraId="6B938729" w14:textId="79E06D4D" w:rsidR="00650370" w:rsidRDefault="00714959" w:rsidP="00714959">
      <w:pPr>
        <w:jc w:val="center"/>
        <w:rPr>
          <w:b/>
        </w:rPr>
      </w:pPr>
      <w:r>
        <w:rPr>
          <w:b/>
        </w:rPr>
        <w:t xml:space="preserve">10årig </w:t>
      </w:r>
      <w:r w:rsidR="006743D7">
        <w:rPr>
          <w:b/>
        </w:rPr>
        <w:t>v</w:t>
      </w:r>
      <w:r>
        <w:rPr>
          <w:b/>
        </w:rPr>
        <w:t xml:space="preserve">edligeholdelsesplan </w:t>
      </w:r>
      <w:r w:rsidR="00650370">
        <w:rPr>
          <w:b/>
        </w:rPr>
        <w:t xml:space="preserve"> </w:t>
      </w:r>
    </w:p>
    <w:p w14:paraId="15B52FF3" w14:textId="79E8FA8A" w:rsidR="00650370" w:rsidRDefault="00650370" w:rsidP="00650370">
      <w:pPr>
        <w:spacing w:after="0" w:line="240" w:lineRule="auto"/>
        <w:rPr>
          <w:rFonts w:ascii="Times New Roman" w:eastAsia="Times New Roman" w:hAnsi="Times New Roman" w:cs="Times New Roman"/>
          <w:sz w:val="24"/>
          <w:szCs w:val="20"/>
        </w:rPr>
      </w:pPr>
      <w:r w:rsidRPr="00650370">
        <w:rPr>
          <w:rFonts w:ascii="Times New Roman" w:eastAsia="Times New Roman" w:hAnsi="Times New Roman" w:cs="Times New Roman"/>
          <w:sz w:val="24"/>
          <w:szCs w:val="20"/>
        </w:rPr>
        <w:t xml:space="preserve">Vedligeholdelsesplanen er dynamisk og bygger dels på det faste vedligehold, dels på uforudsete vedligeholdelsesudgifter, samt en oplistning af ønsker til vedligehold og forbedringer af boliger, fælleshus og fælles arealer. </w:t>
      </w:r>
      <w:r w:rsidR="00005863">
        <w:rPr>
          <w:rFonts w:ascii="Times New Roman" w:eastAsia="Times New Roman" w:hAnsi="Times New Roman" w:cs="Times New Roman"/>
          <w:sz w:val="24"/>
          <w:szCs w:val="20"/>
        </w:rPr>
        <w:t>Udgiften er alene</w:t>
      </w:r>
      <w:r w:rsidR="006743D7">
        <w:rPr>
          <w:rFonts w:ascii="Times New Roman" w:eastAsia="Times New Roman" w:hAnsi="Times New Roman" w:cs="Times New Roman"/>
          <w:sz w:val="24"/>
          <w:szCs w:val="20"/>
        </w:rPr>
        <w:t xml:space="preserve"> et skøn.</w:t>
      </w:r>
    </w:p>
    <w:p w14:paraId="62FD4116" w14:textId="77777777" w:rsidR="00650370" w:rsidRDefault="00650370" w:rsidP="00650370">
      <w:pPr>
        <w:spacing w:after="0" w:line="240" w:lineRule="auto"/>
        <w:rPr>
          <w:rFonts w:ascii="Times New Roman" w:eastAsia="Times New Roman" w:hAnsi="Times New Roman" w:cs="Times New Roman"/>
          <w:sz w:val="24"/>
          <w:szCs w:val="20"/>
        </w:rPr>
      </w:pPr>
    </w:p>
    <w:p w14:paraId="08937D94" w14:textId="77777777" w:rsidR="00650370" w:rsidRPr="00650370" w:rsidRDefault="00650370" w:rsidP="00650370">
      <w:pPr>
        <w:spacing w:after="0" w:line="240" w:lineRule="auto"/>
        <w:rPr>
          <w:rFonts w:ascii="Times New Roman" w:eastAsia="Times New Roman" w:hAnsi="Times New Roman" w:cs="Times New Roman"/>
          <w:sz w:val="24"/>
          <w:szCs w:val="20"/>
        </w:rPr>
      </w:pPr>
    </w:p>
    <w:tbl>
      <w:tblPr>
        <w:tblStyle w:val="Tabel-Gitter"/>
        <w:tblW w:w="14062" w:type="dxa"/>
        <w:tblInd w:w="-459" w:type="dxa"/>
        <w:tblLook w:val="04A0" w:firstRow="1" w:lastRow="0" w:firstColumn="1" w:lastColumn="0" w:noHBand="0" w:noVBand="1"/>
      </w:tblPr>
      <w:tblGrid>
        <w:gridCol w:w="1087"/>
        <w:gridCol w:w="3762"/>
        <w:gridCol w:w="4677"/>
        <w:gridCol w:w="1701"/>
        <w:gridCol w:w="2835"/>
      </w:tblGrid>
      <w:tr w:rsidR="00867DE8" w14:paraId="619DF5E1" w14:textId="77777777" w:rsidTr="002F219E">
        <w:trPr>
          <w:trHeight w:val="404"/>
        </w:trPr>
        <w:tc>
          <w:tcPr>
            <w:tcW w:w="1087" w:type="dxa"/>
          </w:tcPr>
          <w:p w14:paraId="1D454393" w14:textId="77777777" w:rsidR="00867DE8" w:rsidRPr="00650370" w:rsidRDefault="00867DE8" w:rsidP="00650370">
            <w:pPr>
              <w:rPr>
                <w:rFonts w:ascii="Times New Roman" w:eastAsia="Times New Roman" w:hAnsi="Times New Roman" w:cs="Times New Roman"/>
                <w:b/>
                <w:sz w:val="24"/>
                <w:szCs w:val="20"/>
              </w:rPr>
            </w:pPr>
            <w:r w:rsidRPr="00650370">
              <w:rPr>
                <w:rFonts w:ascii="Times New Roman" w:eastAsia="Times New Roman" w:hAnsi="Times New Roman" w:cs="Times New Roman"/>
                <w:b/>
                <w:sz w:val="24"/>
                <w:szCs w:val="20"/>
              </w:rPr>
              <w:t>År</w:t>
            </w:r>
          </w:p>
        </w:tc>
        <w:tc>
          <w:tcPr>
            <w:tcW w:w="3762" w:type="dxa"/>
          </w:tcPr>
          <w:p w14:paraId="053E29B6" w14:textId="18C14EA0" w:rsidR="00867DE8" w:rsidRPr="00650370" w:rsidRDefault="00B346B1" w:rsidP="00650370">
            <w:pPr>
              <w:rPr>
                <w:rFonts w:ascii="Times New Roman" w:eastAsia="Times New Roman" w:hAnsi="Times New Roman" w:cs="Times New Roman"/>
                <w:b/>
                <w:sz w:val="24"/>
                <w:szCs w:val="20"/>
              </w:rPr>
            </w:pPr>
            <w:r>
              <w:rPr>
                <w:rFonts w:ascii="Times New Roman" w:eastAsia="Times New Roman" w:hAnsi="Times New Roman" w:cs="Times New Roman"/>
                <w:b/>
                <w:sz w:val="24"/>
                <w:szCs w:val="20"/>
              </w:rPr>
              <w:t>Planlagt arbejde</w:t>
            </w:r>
          </w:p>
        </w:tc>
        <w:tc>
          <w:tcPr>
            <w:tcW w:w="4677" w:type="dxa"/>
            <w:tcBorders>
              <w:right w:val="single" w:sz="4" w:space="0" w:color="auto"/>
            </w:tcBorders>
          </w:tcPr>
          <w:p w14:paraId="3CD2CD49" w14:textId="77777777" w:rsidR="00867DE8" w:rsidRPr="00650370" w:rsidRDefault="00867DE8" w:rsidP="00650370">
            <w:pPr>
              <w:rPr>
                <w:rFonts w:ascii="Times New Roman" w:eastAsia="Times New Roman" w:hAnsi="Times New Roman" w:cs="Times New Roman"/>
                <w:b/>
                <w:sz w:val="24"/>
                <w:szCs w:val="20"/>
              </w:rPr>
            </w:pPr>
            <w:r w:rsidRPr="00650370">
              <w:rPr>
                <w:rFonts w:ascii="Times New Roman" w:eastAsia="Times New Roman" w:hAnsi="Times New Roman" w:cs="Times New Roman"/>
                <w:b/>
                <w:sz w:val="24"/>
                <w:szCs w:val="20"/>
              </w:rPr>
              <w:t>Planlagt vedligehold</w:t>
            </w:r>
            <w:r w:rsidR="000B4646">
              <w:rPr>
                <w:rFonts w:ascii="Times New Roman" w:eastAsia="Times New Roman" w:hAnsi="Times New Roman" w:cs="Times New Roman"/>
                <w:b/>
                <w:sz w:val="24"/>
                <w:szCs w:val="20"/>
              </w:rPr>
              <w:t>/ andet</w:t>
            </w:r>
          </w:p>
        </w:tc>
        <w:tc>
          <w:tcPr>
            <w:tcW w:w="1701" w:type="dxa"/>
            <w:tcBorders>
              <w:right w:val="single" w:sz="4" w:space="0" w:color="auto"/>
            </w:tcBorders>
          </w:tcPr>
          <w:p w14:paraId="7E1A3CC3" w14:textId="77777777" w:rsidR="00867DE8" w:rsidRPr="00650370" w:rsidRDefault="00867DE8" w:rsidP="00650370">
            <w:pPr>
              <w:rPr>
                <w:rFonts w:ascii="Times New Roman" w:eastAsia="Times New Roman" w:hAnsi="Times New Roman" w:cs="Times New Roman"/>
                <w:b/>
                <w:sz w:val="24"/>
                <w:szCs w:val="20"/>
              </w:rPr>
            </w:pPr>
            <w:r w:rsidRPr="00650370">
              <w:rPr>
                <w:rFonts w:ascii="Times New Roman" w:eastAsia="Times New Roman" w:hAnsi="Times New Roman" w:cs="Times New Roman"/>
                <w:b/>
                <w:sz w:val="24"/>
                <w:szCs w:val="20"/>
              </w:rPr>
              <w:t>Anslået udgift</w:t>
            </w:r>
          </w:p>
        </w:tc>
        <w:tc>
          <w:tcPr>
            <w:tcW w:w="2835" w:type="dxa"/>
            <w:tcBorders>
              <w:top w:val="single" w:sz="4" w:space="0" w:color="auto"/>
              <w:left w:val="single" w:sz="4" w:space="0" w:color="auto"/>
              <w:bottom w:val="single" w:sz="4" w:space="0" w:color="auto"/>
              <w:right w:val="single" w:sz="4" w:space="0" w:color="auto"/>
            </w:tcBorders>
          </w:tcPr>
          <w:p w14:paraId="4F99FD79" w14:textId="77777777" w:rsidR="00867DE8" w:rsidRPr="00867DE8" w:rsidRDefault="00867DE8" w:rsidP="00650370">
            <w:pPr>
              <w:rPr>
                <w:rFonts w:ascii="Times New Roman" w:eastAsia="Times New Roman" w:hAnsi="Times New Roman" w:cs="Times New Roman"/>
                <w:b/>
                <w:sz w:val="24"/>
                <w:szCs w:val="20"/>
              </w:rPr>
            </w:pPr>
            <w:r w:rsidRPr="00867DE8">
              <w:rPr>
                <w:rFonts w:ascii="Times New Roman" w:eastAsia="Times New Roman" w:hAnsi="Times New Roman" w:cs="Times New Roman"/>
                <w:b/>
                <w:sz w:val="24"/>
                <w:szCs w:val="20"/>
              </w:rPr>
              <w:t xml:space="preserve">Bemærkninger </w:t>
            </w:r>
          </w:p>
        </w:tc>
      </w:tr>
      <w:tr w:rsidR="0074654E" w14:paraId="46B5744C" w14:textId="77777777" w:rsidTr="00303668">
        <w:trPr>
          <w:trHeight w:val="1256"/>
        </w:trPr>
        <w:tc>
          <w:tcPr>
            <w:tcW w:w="1087" w:type="dxa"/>
          </w:tcPr>
          <w:p w14:paraId="7661FD05" w14:textId="77777777" w:rsidR="00303668" w:rsidRDefault="00B346B1" w:rsidP="00650370">
            <w:pPr>
              <w:rPr>
                <w:rFonts w:ascii="Times New Roman" w:eastAsia="Times New Roman" w:hAnsi="Times New Roman" w:cs="Times New Roman"/>
                <w:b/>
                <w:sz w:val="24"/>
                <w:szCs w:val="20"/>
              </w:rPr>
            </w:pPr>
            <w:r>
              <w:rPr>
                <w:rFonts w:ascii="Times New Roman" w:eastAsia="Times New Roman" w:hAnsi="Times New Roman" w:cs="Times New Roman"/>
                <w:b/>
                <w:sz w:val="24"/>
                <w:szCs w:val="20"/>
              </w:rPr>
              <w:t>2024</w:t>
            </w:r>
          </w:p>
          <w:p w14:paraId="08B7C5CF" w14:textId="77777777" w:rsidR="00B346B1" w:rsidRDefault="00B346B1" w:rsidP="00650370">
            <w:pPr>
              <w:rPr>
                <w:rFonts w:ascii="Times New Roman" w:eastAsia="Times New Roman" w:hAnsi="Times New Roman" w:cs="Times New Roman"/>
                <w:b/>
                <w:sz w:val="24"/>
                <w:szCs w:val="20"/>
              </w:rPr>
            </w:pPr>
          </w:p>
          <w:p w14:paraId="77D3DADA" w14:textId="77777777" w:rsidR="00B346B1" w:rsidRDefault="00B346B1" w:rsidP="00650370">
            <w:pPr>
              <w:rPr>
                <w:rFonts w:ascii="Times New Roman" w:eastAsia="Times New Roman" w:hAnsi="Times New Roman" w:cs="Times New Roman"/>
                <w:b/>
                <w:sz w:val="24"/>
                <w:szCs w:val="20"/>
              </w:rPr>
            </w:pPr>
          </w:p>
          <w:p w14:paraId="5A103816" w14:textId="4289F921" w:rsidR="00B346B1" w:rsidRPr="00867DE8" w:rsidRDefault="00B346B1" w:rsidP="00650370">
            <w:pPr>
              <w:rPr>
                <w:rFonts w:ascii="Times New Roman" w:eastAsia="Times New Roman" w:hAnsi="Times New Roman" w:cs="Times New Roman"/>
                <w:b/>
                <w:sz w:val="24"/>
                <w:szCs w:val="20"/>
              </w:rPr>
            </w:pPr>
          </w:p>
        </w:tc>
        <w:tc>
          <w:tcPr>
            <w:tcW w:w="3762" w:type="dxa"/>
          </w:tcPr>
          <w:p w14:paraId="777A490A" w14:textId="77777777" w:rsidR="0074654E" w:rsidRDefault="0074654E" w:rsidP="00650370">
            <w:pPr>
              <w:rPr>
                <w:rFonts w:ascii="Times New Roman" w:eastAsia="Times New Roman" w:hAnsi="Times New Roman" w:cs="Times New Roman"/>
                <w:sz w:val="24"/>
                <w:szCs w:val="20"/>
              </w:rPr>
            </w:pPr>
          </w:p>
          <w:p w14:paraId="25C2E597" w14:textId="77777777" w:rsidR="00B346B1" w:rsidRDefault="00B346B1" w:rsidP="00650370">
            <w:pPr>
              <w:rPr>
                <w:rFonts w:ascii="Times New Roman" w:eastAsia="Times New Roman" w:hAnsi="Times New Roman" w:cs="Times New Roman"/>
                <w:sz w:val="24"/>
                <w:szCs w:val="20"/>
              </w:rPr>
            </w:pPr>
          </w:p>
          <w:p w14:paraId="1BE7E3C0" w14:textId="77777777" w:rsidR="00B346B1" w:rsidRDefault="00B346B1" w:rsidP="00650370">
            <w:pPr>
              <w:rPr>
                <w:rFonts w:ascii="Times New Roman" w:eastAsia="Times New Roman" w:hAnsi="Times New Roman" w:cs="Times New Roman"/>
                <w:sz w:val="24"/>
                <w:szCs w:val="20"/>
              </w:rPr>
            </w:pPr>
          </w:p>
          <w:p w14:paraId="3B448E04" w14:textId="14A979A9" w:rsidR="00B346B1" w:rsidRDefault="00B346B1" w:rsidP="00650370">
            <w:pPr>
              <w:rPr>
                <w:rFonts w:ascii="Times New Roman" w:eastAsia="Times New Roman" w:hAnsi="Times New Roman" w:cs="Times New Roman"/>
                <w:sz w:val="24"/>
                <w:szCs w:val="20"/>
              </w:rPr>
            </w:pPr>
          </w:p>
        </w:tc>
        <w:tc>
          <w:tcPr>
            <w:tcW w:w="4677" w:type="dxa"/>
            <w:tcBorders>
              <w:right w:val="single" w:sz="4" w:space="0" w:color="auto"/>
            </w:tcBorders>
          </w:tcPr>
          <w:p w14:paraId="4AB003DD" w14:textId="77777777" w:rsidR="0057405C" w:rsidRDefault="00303668" w:rsidP="0079507A">
            <w:pPr>
              <w:rPr>
                <w:rFonts w:ascii="Times New Roman" w:eastAsia="Times New Roman" w:hAnsi="Times New Roman" w:cs="Times New Roman"/>
                <w:sz w:val="24"/>
                <w:szCs w:val="20"/>
              </w:rPr>
            </w:pPr>
            <w:r>
              <w:rPr>
                <w:rFonts w:ascii="Times New Roman" w:eastAsia="Times New Roman" w:hAnsi="Times New Roman" w:cs="Times New Roman"/>
                <w:sz w:val="24"/>
                <w:szCs w:val="20"/>
              </w:rPr>
              <w:t>Gennemgang af kloak</w:t>
            </w:r>
          </w:p>
          <w:p w14:paraId="110046A0" w14:textId="77777777" w:rsidR="00303668" w:rsidRDefault="00303668" w:rsidP="0079507A">
            <w:pPr>
              <w:rPr>
                <w:rFonts w:ascii="Times New Roman" w:eastAsia="Times New Roman" w:hAnsi="Times New Roman" w:cs="Times New Roman"/>
                <w:sz w:val="24"/>
                <w:szCs w:val="20"/>
              </w:rPr>
            </w:pPr>
            <w:r>
              <w:rPr>
                <w:rFonts w:ascii="Times New Roman" w:eastAsia="Times New Roman" w:hAnsi="Times New Roman" w:cs="Times New Roman"/>
                <w:sz w:val="24"/>
                <w:szCs w:val="20"/>
              </w:rPr>
              <w:t>Altanprojekt (notat side 2)</w:t>
            </w:r>
          </w:p>
          <w:p w14:paraId="50090A1E" w14:textId="646AD751" w:rsidR="00303668" w:rsidRDefault="00303668" w:rsidP="0079507A">
            <w:pPr>
              <w:rPr>
                <w:rFonts w:ascii="Times New Roman" w:eastAsia="Times New Roman" w:hAnsi="Times New Roman" w:cs="Times New Roman"/>
                <w:sz w:val="24"/>
                <w:szCs w:val="20"/>
              </w:rPr>
            </w:pPr>
            <w:r>
              <w:rPr>
                <w:rFonts w:ascii="Times New Roman" w:eastAsia="Times New Roman" w:hAnsi="Times New Roman" w:cs="Times New Roman"/>
                <w:sz w:val="24"/>
                <w:szCs w:val="20"/>
              </w:rPr>
              <w:t>Gennemgang af vådrumsfuger</w:t>
            </w:r>
          </w:p>
        </w:tc>
        <w:tc>
          <w:tcPr>
            <w:tcW w:w="1701" w:type="dxa"/>
            <w:tcBorders>
              <w:right w:val="single" w:sz="4" w:space="0" w:color="auto"/>
            </w:tcBorders>
          </w:tcPr>
          <w:p w14:paraId="2AF1282B" w14:textId="7424C6AD" w:rsidR="0057405C" w:rsidRDefault="0057405C" w:rsidP="0057405C">
            <w:pPr>
              <w:rPr>
                <w:rFonts w:ascii="Times New Roman" w:eastAsia="Times New Roman" w:hAnsi="Times New Roman" w:cs="Times New Roman"/>
                <w:sz w:val="24"/>
                <w:szCs w:val="20"/>
              </w:rPr>
            </w:pPr>
          </w:p>
          <w:p w14:paraId="51D507C7" w14:textId="7BA0FB43" w:rsidR="000D7410" w:rsidRDefault="000D7410" w:rsidP="0057405C">
            <w:pPr>
              <w:rPr>
                <w:rFonts w:ascii="Times New Roman" w:eastAsia="Times New Roman" w:hAnsi="Times New Roman" w:cs="Times New Roman"/>
                <w:sz w:val="24"/>
                <w:szCs w:val="20"/>
              </w:rPr>
            </w:pPr>
          </w:p>
          <w:p w14:paraId="05D5F280" w14:textId="6A301651" w:rsidR="00303668" w:rsidRDefault="00303668" w:rsidP="0057405C">
            <w:pPr>
              <w:rPr>
                <w:rFonts w:ascii="Times New Roman" w:eastAsia="Times New Roman" w:hAnsi="Times New Roman" w:cs="Times New Roman"/>
                <w:sz w:val="24"/>
                <w:szCs w:val="20"/>
              </w:rPr>
            </w:pPr>
            <w:r>
              <w:rPr>
                <w:rFonts w:ascii="Times New Roman" w:eastAsia="Times New Roman" w:hAnsi="Times New Roman" w:cs="Times New Roman"/>
                <w:sz w:val="24"/>
                <w:szCs w:val="20"/>
              </w:rPr>
              <w:t>5000,00</w:t>
            </w:r>
          </w:p>
        </w:tc>
        <w:tc>
          <w:tcPr>
            <w:tcW w:w="2835" w:type="dxa"/>
            <w:tcBorders>
              <w:top w:val="single" w:sz="4" w:space="0" w:color="auto"/>
              <w:left w:val="single" w:sz="4" w:space="0" w:color="auto"/>
              <w:bottom w:val="single" w:sz="4" w:space="0" w:color="auto"/>
              <w:right w:val="single" w:sz="4" w:space="0" w:color="auto"/>
            </w:tcBorders>
          </w:tcPr>
          <w:p w14:paraId="2A07B057" w14:textId="7D63AE5B" w:rsidR="0074654E" w:rsidRDefault="00855462" w:rsidP="00650370">
            <w:pPr>
              <w:rPr>
                <w:rFonts w:ascii="Times New Roman" w:eastAsia="Times New Roman" w:hAnsi="Times New Roman" w:cs="Times New Roman"/>
                <w:sz w:val="24"/>
                <w:szCs w:val="20"/>
              </w:rPr>
            </w:pPr>
            <w:r>
              <w:rPr>
                <w:rFonts w:ascii="Times New Roman" w:eastAsia="Times New Roman" w:hAnsi="Times New Roman" w:cs="Times New Roman"/>
                <w:sz w:val="24"/>
                <w:szCs w:val="20"/>
              </w:rPr>
              <w:t>Gennemført</w:t>
            </w:r>
          </w:p>
          <w:p w14:paraId="7660C0B9" w14:textId="15813E61" w:rsidR="00303668" w:rsidRDefault="00AA1638" w:rsidP="00650370">
            <w:pPr>
              <w:rPr>
                <w:rFonts w:ascii="Times New Roman" w:eastAsia="Times New Roman" w:hAnsi="Times New Roman" w:cs="Times New Roman"/>
                <w:sz w:val="24"/>
                <w:szCs w:val="20"/>
              </w:rPr>
            </w:pPr>
            <w:r>
              <w:rPr>
                <w:rFonts w:ascii="Times New Roman" w:eastAsia="Times New Roman" w:hAnsi="Times New Roman" w:cs="Times New Roman"/>
                <w:sz w:val="24"/>
                <w:szCs w:val="20"/>
              </w:rPr>
              <w:t>Gennemført</w:t>
            </w:r>
          </w:p>
          <w:p w14:paraId="7BC4C48E" w14:textId="0A3C6446" w:rsidR="00303668" w:rsidRDefault="00AA1638" w:rsidP="00650370">
            <w:pPr>
              <w:rPr>
                <w:rFonts w:ascii="Times New Roman" w:eastAsia="Times New Roman" w:hAnsi="Times New Roman" w:cs="Times New Roman"/>
                <w:sz w:val="24"/>
                <w:szCs w:val="20"/>
              </w:rPr>
            </w:pPr>
            <w:r>
              <w:rPr>
                <w:rFonts w:ascii="Times New Roman" w:eastAsia="Times New Roman" w:hAnsi="Times New Roman" w:cs="Times New Roman"/>
                <w:sz w:val="24"/>
                <w:szCs w:val="20"/>
              </w:rPr>
              <w:t>Gennemført</w:t>
            </w:r>
          </w:p>
        </w:tc>
      </w:tr>
      <w:tr w:rsidR="0074654E" w14:paraId="544F1336" w14:textId="77777777" w:rsidTr="002F219E">
        <w:trPr>
          <w:trHeight w:val="471"/>
        </w:trPr>
        <w:tc>
          <w:tcPr>
            <w:tcW w:w="1087" w:type="dxa"/>
          </w:tcPr>
          <w:p w14:paraId="4C9FF79A" w14:textId="08D0B8E6" w:rsidR="0074654E" w:rsidRPr="00867DE8" w:rsidRDefault="00B346B1" w:rsidP="00650370">
            <w:pPr>
              <w:rPr>
                <w:rFonts w:ascii="Times New Roman" w:eastAsia="Times New Roman" w:hAnsi="Times New Roman" w:cs="Times New Roman"/>
                <w:b/>
                <w:sz w:val="24"/>
                <w:szCs w:val="20"/>
              </w:rPr>
            </w:pPr>
            <w:r>
              <w:rPr>
                <w:rFonts w:ascii="Times New Roman" w:eastAsia="Times New Roman" w:hAnsi="Times New Roman" w:cs="Times New Roman"/>
                <w:b/>
                <w:sz w:val="24"/>
                <w:szCs w:val="20"/>
              </w:rPr>
              <w:t>2024</w:t>
            </w:r>
          </w:p>
        </w:tc>
        <w:tc>
          <w:tcPr>
            <w:tcW w:w="3762" w:type="dxa"/>
          </w:tcPr>
          <w:p w14:paraId="3B9E0131" w14:textId="77777777" w:rsidR="00303668" w:rsidRDefault="00B346B1" w:rsidP="00650370">
            <w:pPr>
              <w:rPr>
                <w:rFonts w:ascii="Times New Roman" w:eastAsia="Times New Roman" w:hAnsi="Times New Roman" w:cs="Times New Roman"/>
                <w:sz w:val="24"/>
                <w:szCs w:val="20"/>
              </w:rPr>
            </w:pPr>
            <w:r>
              <w:rPr>
                <w:rFonts w:ascii="Times New Roman" w:eastAsia="Times New Roman" w:hAnsi="Times New Roman" w:cs="Times New Roman"/>
                <w:sz w:val="24"/>
                <w:szCs w:val="20"/>
              </w:rPr>
              <w:t>Udbedring af skotrende ved nr. 39</w:t>
            </w:r>
          </w:p>
          <w:p w14:paraId="2FEABC91" w14:textId="5CF17C20" w:rsidR="00B346B1" w:rsidRDefault="00B346B1" w:rsidP="00650370">
            <w:pPr>
              <w:rPr>
                <w:rFonts w:ascii="Times New Roman" w:eastAsia="Times New Roman" w:hAnsi="Times New Roman" w:cs="Times New Roman"/>
                <w:sz w:val="24"/>
                <w:szCs w:val="20"/>
              </w:rPr>
            </w:pPr>
            <w:r>
              <w:rPr>
                <w:rFonts w:ascii="Times New Roman" w:eastAsia="Times New Roman" w:hAnsi="Times New Roman" w:cs="Times New Roman"/>
                <w:sz w:val="24"/>
                <w:szCs w:val="20"/>
              </w:rPr>
              <w:t>Renovering af rombeformet vindue i nr. 37</w:t>
            </w:r>
          </w:p>
        </w:tc>
        <w:tc>
          <w:tcPr>
            <w:tcW w:w="4677" w:type="dxa"/>
          </w:tcPr>
          <w:p w14:paraId="4EB3ACBF" w14:textId="77777777" w:rsidR="0074654E" w:rsidRDefault="00B346B1" w:rsidP="00650370">
            <w:pPr>
              <w:rPr>
                <w:rFonts w:ascii="Times New Roman" w:eastAsia="Times New Roman" w:hAnsi="Times New Roman" w:cs="Times New Roman"/>
                <w:sz w:val="24"/>
                <w:szCs w:val="20"/>
              </w:rPr>
            </w:pPr>
            <w:r>
              <w:rPr>
                <w:rFonts w:ascii="Times New Roman" w:eastAsia="Times New Roman" w:hAnsi="Times New Roman" w:cs="Times New Roman"/>
                <w:sz w:val="24"/>
                <w:szCs w:val="20"/>
              </w:rPr>
              <w:t>Skal forhindre vandindtrængen</w:t>
            </w:r>
          </w:p>
          <w:p w14:paraId="5B50D68C" w14:textId="1ABDF94B" w:rsidR="00B346B1" w:rsidRDefault="00B346B1" w:rsidP="00650370">
            <w:pPr>
              <w:rPr>
                <w:rFonts w:ascii="Times New Roman" w:eastAsia="Times New Roman" w:hAnsi="Times New Roman" w:cs="Times New Roman"/>
                <w:sz w:val="24"/>
                <w:szCs w:val="20"/>
              </w:rPr>
            </w:pPr>
            <w:r>
              <w:rPr>
                <w:rFonts w:ascii="Times New Roman" w:eastAsia="Times New Roman" w:hAnsi="Times New Roman" w:cs="Times New Roman"/>
                <w:sz w:val="24"/>
                <w:szCs w:val="20"/>
              </w:rPr>
              <w:t>Skal forhindre vandindtrængen</w:t>
            </w:r>
          </w:p>
        </w:tc>
        <w:tc>
          <w:tcPr>
            <w:tcW w:w="1701" w:type="dxa"/>
          </w:tcPr>
          <w:p w14:paraId="57C410F0" w14:textId="77777777" w:rsidR="0074654E" w:rsidRDefault="00B346B1" w:rsidP="00867DE8">
            <w:pPr>
              <w:rPr>
                <w:rFonts w:ascii="Times New Roman" w:eastAsia="Times New Roman" w:hAnsi="Times New Roman" w:cs="Times New Roman"/>
                <w:sz w:val="24"/>
                <w:szCs w:val="20"/>
              </w:rPr>
            </w:pPr>
            <w:r>
              <w:rPr>
                <w:rFonts w:ascii="Times New Roman" w:eastAsia="Times New Roman" w:hAnsi="Times New Roman" w:cs="Times New Roman"/>
                <w:sz w:val="24"/>
                <w:szCs w:val="20"/>
              </w:rPr>
              <w:t>19.000,00 efter tilbud.</w:t>
            </w:r>
          </w:p>
          <w:p w14:paraId="4743AAD3" w14:textId="727C35E1" w:rsidR="00B346B1" w:rsidRDefault="00B346B1" w:rsidP="00867DE8">
            <w:pPr>
              <w:rPr>
                <w:rFonts w:ascii="Times New Roman" w:eastAsia="Times New Roman" w:hAnsi="Times New Roman" w:cs="Times New Roman"/>
                <w:sz w:val="24"/>
                <w:szCs w:val="20"/>
              </w:rPr>
            </w:pPr>
            <w:r>
              <w:rPr>
                <w:rFonts w:ascii="Times New Roman" w:eastAsia="Times New Roman" w:hAnsi="Times New Roman" w:cs="Times New Roman"/>
                <w:sz w:val="24"/>
                <w:szCs w:val="20"/>
              </w:rPr>
              <w:t>Spjældopgave</w:t>
            </w:r>
          </w:p>
        </w:tc>
        <w:tc>
          <w:tcPr>
            <w:tcW w:w="2835" w:type="dxa"/>
            <w:tcBorders>
              <w:top w:val="single" w:sz="4" w:space="0" w:color="auto"/>
              <w:bottom w:val="single" w:sz="4" w:space="0" w:color="auto"/>
            </w:tcBorders>
          </w:tcPr>
          <w:p w14:paraId="5239E74A" w14:textId="77777777" w:rsidR="0074654E" w:rsidRDefault="00B346B1" w:rsidP="00650370">
            <w:pPr>
              <w:rPr>
                <w:rFonts w:ascii="Times New Roman" w:eastAsia="Times New Roman" w:hAnsi="Times New Roman" w:cs="Times New Roman"/>
                <w:sz w:val="24"/>
                <w:szCs w:val="20"/>
              </w:rPr>
            </w:pPr>
            <w:r>
              <w:rPr>
                <w:rFonts w:ascii="Times New Roman" w:eastAsia="Times New Roman" w:hAnsi="Times New Roman" w:cs="Times New Roman"/>
                <w:sz w:val="24"/>
                <w:szCs w:val="20"/>
              </w:rPr>
              <w:t>Er i arbejde ved EBH</w:t>
            </w:r>
          </w:p>
          <w:p w14:paraId="27C70207" w14:textId="77777777" w:rsidR="002A70A1" w:rsidRDefault="002A70A1" w:rsidP="00650370">
            <w:pPr>
              <w:rPr>
                <w:rFonts w:ascii="Times New Roman" w:eastAsia="Times New Roman" w:hAnsi="Times New Roman" w:cs="Times New Roman"/>
                <w:sz w:val="24"/>
                <w:szCs w:val="20"/>
              </w:rPr>
            </w:pPr>
          </w:p>
          <w:p w14:paraId="09FD450F" w14:textId="68B0FFC7" w:rsidR="002A70A1" w:rsidRDefault="002A70A1" w:rsidP="00650370">
            <w:pPr>
              <w:rPr>
                <w:rFonts w:ascii="Times New Roman" w:eastAsia="Times New Roman" w:hAnsi="Times New Roman" w:cs="Times New Roman"/>
                <w:sz w:val="24"/>
                <w:szCs w:val="20"/>
              </w:rPr>
            </w:pPr>
            <w:r>
              <w:rPr>
                <w:rFonts w:ascii="Times New Roman" w:eastAsia="Times New Roman" w:hAnsi="Times New Roman" w:cs="Times New Roman"/>
                <w:sz w:val="24"/>
                <w:szCs w:val="20"/>
              </w:rPr>
              <w:t>Udført 28. okt. EBH</w:t>
            </w:r>
          </w:p>
        </w:tc>
      </w:tr>
      <w:tr w:rsidR="0074654E" w14:paraId="69404687" w14:textId="77777777" w:rsidTr="002F219E">
        <w:trPr>
          <w:trHeight w:val="349"/>
        </w:trPr>
        <w:tc>
          <w:tcPr>
            <w:tcW w:w="1087" w:type="dxa"/>
          </w:tcPr>
          <w:p w14:paraId="78A0D262" w14:textId="77FAE00A" w:rsidR="0074654E" w:rsidRDefault="0074654E" w:rsidP="00650370">
            <w:pPr>
              <w:rPr>
                <w:rFonts w:ascii="Times New Roman" w:eastAsia="Times New Roman" w:hAnsi="Times New Roman" w:cs="Times New Roman"/>
                <w:b/>
                <w:sz w:val="24"/>
                <w:szCs w:val="20"/>
              </w:rPr>
            </w:pPr>
            <w:r>
              <w:rPr>
                <w:rFonts w:ascii="Times New Roman" w:eastAsia="Times New Roman" w:hAnsi="Times New Roman" w:cs="Times New Roman"/>
                <w:b/>
                <w:sz w:val="24"/>
                <w:szCs w:val="20"/>
              </w:rPr>
              <w:t>202</w:t>
            </w:r>
            <w:r w:rsidR="0079507A">
              <w:rPr>
                <w:rFonts w:ascii="Times New Roman" w:eastAsia="Times New Roman" w:hAnsi="Times New Roman" w:cs="Times New Roman"/>
                <w:b/>
                <w:sz w:val="24"/>
                <w:szCs w:val="20"/>
              </w:rPr>
              <w:t>4</w:t>
            </w:r>
          </w:p>
        </w:tc>
        <w:tc>
          <w:tcPr>
            <w:tcW w:w="3762" w:type="dxa"/>
          </w:tcPr>
          <w:p w14:paraId="4CB3FCA7" w14:textId="26799D12" w:rsidR="0074654E" w:rsidRDefault="0074654E" w:rsidP="00650370">
            <w:pPr>
              <w:rPr>
                <w:rFonts w:ascii="Times New Roman" w:eastAsia="Times New Roman" w:hAnsi="Times New Roman" w:cs="Times New Roman"/>
                <w:sz w:val="24"/>
                <w:szCs w:val="20"/>
              </w:rPr>
            </w:pPr>
            <w:r w:rsidRPr="00867DE8">
              <w:rPr>
                <w:rFonts w:ascii="Times New Roman" w:eastAsia="Times New Roman" w:hAnsi="Times New Roman" w:cs="Times New Roman"/>
                <w:sz w:val="24"/>
                <w:szCs w:val="20"/>
              </w:rPr>
              <w:t>Maling af døre og vinduer</w:t>
            </w:r>
            <w:r w:rsidR="008A172C">
              <w:rPr>
                <w:rFonts w:ascii="Times New Roman" w:eastAsia="Times New Roman" w:hAnsi="Times New Roman" w:cs="Times New Roman"/>
                <w:sz w:val="24"/>
                <w:szCs w:val="20"/>
              </w:rPr>
              <w:t xml:space="preserve"> efter vurdering af nødvendighed</w:t>
            </w:r>
          </w:p>
          <w:p w14:paraId="2FF060AB" w14:textId="4604D497" w:rsidR="00B7704F" w:rsidRDefault="00B7704F" w:rsidP="00650370">
            <w:pPr>
              <w:rPr>
                <w:rFonts w:ascii="Times New Roman" w:eastAsia="Times New Roman" w:hAnsi="Times New Roman" w:cs="Times New Roman"/>
                <w:sz w:val="24"/>
                <w:szCs w:val="20"/>
              </w:rPr>
            </w:pPr>
          </w:p>
        </w:tc>
        <w:tc>
          <w:tcPr>
            <w:tcW w:w="4677" w:type="dxa"/>
          </w:tcPr>
          <w:p w14:paraId="33B95D55" w14:textId="69C6E196" w:rsidR="0074654E" w:rsidRDefault="00AA1638" w:rsidP="00650370">
            <w:pPr>
              <w:rPr>
                <w:rFonts w:ascii="Times New Roman" w:eastAsia="Times New Roman" w:hAnsi="Times New Roman" w:cs="Times New Roman"/>
                <w:sz w:val="24"/>
                <w:szCs w:val="20"/>
              </w:rPr>
            </w:pPr>
            <w:r>
              <w:rPr>
                <w:rFonts w:ascii="Times New Roman" w:eastAsia="Times New Roman" w:hAnsi="Times New Roman" w:cs="Times New Roman"/>
                <w:sz w:val="24"/>
                <w:szCs w:val="20"/>
              </w:rPr>
              <w:t>Opgaven vurderes i sommeren 2024 med henblik på beslutning</w:t>
            </w:r>
            <w:r w:rsidR="00D51B86">
              <w:rPr>
                <w:rFonts w:ascii="Times New Roman" w:eastAsia="Times New Roman" w:hAnsi="Times New Roman" w:cs="Times New Roman"/>
                <w:sz w:val="24"/>
                <w:szCs w:val="20"/>
              </w:rPr>
              <w:t>. Intet akut. Vurderes igen i 2025 af maler.</w:t>
            </w:r>
          </w:p>
        </w:tc>
        <w:tc>
          <w:tcPr>
            <w:tcW w:w="1701" w:type="dxa"/>
          </w:tcPr>
          <w:p w14:paraId="404CCC5B" w14:textId="77777777" w:rsidR="004841CE" w:rsidRDefault="004841CE" w:rsidP="00867DE8">
            <w:pPr>
              <w:rPr>
                <w:rFonts w:ascii="Times New Roman" w:eastAsia="Times New Roman" w:hAnsi="Times New Roman" w:cs="Times New Roman"/>
                <w:sz w:val="24"/>
                <w:szCs w:val="20"/>
              </w:rPr>
            </w:pPr>
          </w:p>
          <w:p w14:paraId="693E5E38" w14:textId="425C8570" w:rsidR="004841CE" w:rsidRDefault="004841CE" w:rsidP="00867DE8">
            <w:pPr>
              <w:rPr>
                <w:rFonts w:ascii="Times New Roman" w:eastAsia="Times New Roman" w:hAnsi="Times New Roman" w:cs="Times New Roman"/>
                <w:sz w:val="24"/>
                <w:szCs w:val="20"/>
              </w:rPr>
            </w:pPr>
          </w:p>
        </w:tc>
        <w:tc>
          <w:tcPr>
            <w:tcW w:w="2835" w:type="dxa"/>
            <w:tcBorders>
              <w:top w:val="single" w:sz="4" w:space="0" w:color="auto"/>
              <w:bottom w:val="single" w:sz="4" w:space="0" w:color="auto"/>
            </w:tcBorders>
          </w:tcPr>
          <w:p w14:paraId="4FAF519A" w14:textId="77777777" w:rsidR="0074654E" w:rsidRDefault="00303668" w:rsidP="00650370">
            <w:pPr>
              <w:rPr>
                <w:rFonts w:ascii="Times New Roman" w:eastAsia="Times New Roman" w:hAnsi="Times New Roman" w:cs="Times New Roman"/>
                <w:sz w:val="24"/>
                <w:szCs w:val="20"/>
              </w:rPr>
            </w:pPr>
            <w:r>
              <w:rPr>
                <w:rFonts w:ascii="Times New Roman" w:eastAsia="Times New Roman" w:hAnsi="Times New Roman" w:cs="Times New Roman"/>
                <w:sz w:val="24"/>
                <w:szCs w:val="20"/>
              </w:rPr>
              <w:t>Forår/sommer 2024</w:t>
            </w:r>
          </w:p>
          <w:p w14:paraId="18B16A1B" w14:textId="2E3B8B2E" w:rsidR="00AA1638" w:rsidRDefault="00D51B86" w:rsidP="00650370">
            <w:pPr>
              <w:rPr>
                <w:rFonts w:ascii="Times New Roman" w:eastAsia="Times New Roman" w:hAnsi="Times New Roman" w:cs="Times New Roman"/>
                <w:sz w:val="24"/>
                <w:szCs w:val="20"/>
              </w:rPr>
            </w:pPr>
            <w:r>
              <w:rPr>
                <w:rFonts w:ascii="Times New Roman" w:eastAsia="Times New Roman" w:hAnsi="Times New Roman" w:cs="Times New Roman"/>
                <w:sz w:val="24"/>
                <w:szCs w:val="20"/>
              </w:rPr>
              <w:t>Vurdering gennemført</w:t>
            </w:r>
          </w:p>
        </w:tc>
      </w:tr>
      <w:tr w:rsidR="00B7704F" w14:paraId="66BE432F" w14:textId="77777777" w:rsidTr="00D51B86">
        <w:trPr>
          <w:trHeight w:val="1363"/>
        </w:trPr>
        <w:tc>
          <w:tcPr>
            <w:tcW w:w="1087" w:type="dxa"/>
          </w:tcPr>
          <w:p w14:paraId="4C7282C2" w14:textId="77777777" w:rsidR="00B7704F" w:rsidRDefault="00B7704F" w:rsidP="00650370">
            <w:pPr>
              <w:rPr>
                <w:rFonts w:ascii="Times New Roman" w:eastAsia="Times New Roman" w:hAnsi="Times New Roman" w:cs="Times New Roman"/>
                <w:b/>
                <w:sz w:val="24"/>
                <w:szCs w:val="20"/>
              </w:rPr>
            </w:pPr>
            <w:r>
              <w:rPr>
                <w:rFonts w:ascii="Times New Roman" w:eastAsia="Times New Roman" w:hAnsi="Times New Roman" w:cs="Times New Roman"/>
                <w:b/>
                <w:sz w:val="24"/>
                <w:szCs w:val="20"/>
              </w:rPr>
              <w:t>202</w:t>
            </w:r>
            <w:r w:rsidR="0079507A">
              <w:rPr>
                <w:rFonts w:ascii="Times New Roman" w:eastAsia="Times New Roman" w:hAnsi="Times New Roman" w:cs="Times New Roman"/>
                <w:b/>
                <w:sz w:val="24"/>
                <w:szCs w:val="20"/>
              </w:rPr>
              <w:t>5</w:t>
            </w:r>
          </w:p>
          <w:p w14:paraId="428548D8" w14:textId="77777777" w:rsidR="00D51B86" w:rsidRDefault="00D51B86" w:rsidP="00650370">
            <w:pPr>
              <w:rPr>
                <w:rFonts w:ascii="Times New Roman" w:eastAsia="Times New Roman" w:hAnsi="Times New Roman" w:cs="Times New Roman"/>
                <w:b/>
                <w:sz w:val="24"/>
                <w:szCs w:val="20"/>
              </w:rPr>
            </w:pPr>
          </w:p>
          <w:p w14:paraId="0AAEDC59" w14:textId="77777777" w:rsidR="00D51B86" w:rsidRDefault="00D51B86" w:rsidP="00650370">
            <w:pPr>
              <w:rPr>
                <w:rFonts w:ascii="Times New Roman" w:eastAsia="Times New Roman" w:hAnsi="Times New Roman" w:cs="Times New Roman"/>
                <w:b/>
                <w:sz w:val="24"/>
                <w:szCs w:val="20"/>
              </w:rPr>
            </w:pPr>
          </w:p>
          <w:p w14:paraId="70AAF7FF" w14:textId="77777777" w:rsidR="00D51B86" w:rsidRDefault="00D51B86" w:rsidP="00650370">
            <w:pPr>
              <w:rPr>
                <w:rFonts w:ascii="Times New Roman" w:eastAsia="Times New Roman" w:hAnsi="Times New Roman" w:cs="Times New Roman"/>
                <w:b/>
                <w:sz w:val="24"/>
                <w:szCs w:val="20"/>
              </w:rPr>
            </w:pPr>
          </w:p>
          <w:p w14:paraId="476EB557" w14:textId="21ACAD90" w:rsidR="00D51B86" w:rsidRDefault="00D51B86" w:rsidP="00650370">
            <w:pPr>
              <w:rPr>
                <w:rFonts w:ascii="Times New Roman" w:eastAsia="Times New Roman" w:hAnsi="Times New Roman" w:cs="Times New Roman"/>
                <w:b/>
                <w:sz w:val="24"/>
                <w:szCs w:val="20"/>
              </w:rPr>
            </w:pPr>
            <w:r>
              <w:rPr>
                <w:rFonts w:ascii="Times New Roman" w:eastAsia="Times New Roman" w:hAnsi="Times New Roman" w:cs="Times New Roman"/>
                <w:b/>
                <w:sz w:val="24"/>
                <w:szCs w:val="20"/>
              </w:rPr>
              <w:t>2</w:t>
            </w:r>
            <w:r w:rsidR="00B346B1">
              <w:rPr>
                <w:rFonts w:ascii="Times New Roman" w:eastAsia="Times New Roman" w:hAnsi="Times New Roman" w:cs="Times New Roman"/>
                <w:b/>
                <w:sz w:val="24"/>
                <w:szCs w:val="20"/>
              </w:rPr>
              <w:t>025</w:t>
            </w:r>
          </w:p>
          <w:p w14:paraId="287F52AE" w14:textId="77777777" w:rsidR="00B346B1" w:rsidRDefault="00B346B1" w:rsidP="00650370">
            <w:pPr>
              <w:rPr>
                <w:rFonts w:ascii="Times New Roman" w:eastAsia="Times New Roman" w:hAnsi="Times New Roman" w:cs="Times New Roman"/>
                <w:b/>
                <w:sz w:val="24"/>
                <w:szCs w:val="20"/>
              </w:rPr>
            </w:pPr>
          </w:p>
          <w:p w14:paraId="61DE9623" w14:textId="5BFA37AA" w:rsidR="00B346B1" w:rsidRDefault="00B346B1" w:rsidP="00650370">
            <w:pPr>
              <w:rPr>
                <w:rFonts w:ascii="Times New Roman" w:eastAsia="Times New Roman" w:hAnsi="Times New Roman" w:cs="Times New Roman"/>
                <w:b/>
                <w:sz w:val="24"/>
                <w:szCs w:val="20"/>
              </w:rPr>
            </w:pPr>
            <w:r>
              <w:rPr>
                <w:rFonts w:ascii="Times New Roman" w:eastAsia="Times New Roman" w:hAnsi="Times New Roman" w:cs="Times New Roman"/>
                <w:b/>
                <w:sz w:val="24"/>
                <w:szCs w:val="20"/>
              </w:rPr>
              <w:t>2025</w:t>
            </w:r>
          </w:p>
        </w:tc>
        <w:tc>
          <w:tcPr>
            <w:tcW w:w="3762" w:type="dxa"/>
          </w:tcPr>
          <w:p w14:paraId="1004AFA5" w14:textId="77777777" w:rsidR="00B7704F" w:rsidRDefault="008A172C" w:rsidP="00650370">
            <w:pPr>
              <w:rPr>
                <w:rFonts w:ascii="Times New Roman" w:eastAsia="Times New Roman" w:hAnsi="Times New Roman" w:cs="Times New Roman"/>
                <w:sz w:val="24"/>
                <w:szCs w:val="20"/>
              </w:rPr>
            </w:pPr>
            <w:r>
              <w:rPr>
                <w:rFonts w:ascii="Times New Roman" w:eastAsia="Times New Roman" w:hAnsi="Times New Roman" w:cs="Times New Roman"/>
                <w:sz w:val="24"/>
                <w:szCs w:val="20"/>
              </w:rPr>
              <w:t>Ny energimærkning</w:t>
            </w:r>
          </w:p>
          <w:p w14:paraId="1FF4B859" w14:textId="77777777" w:rsidR="00D51B86" w:rsidRDefault="00D51B86" w:rsidP="00650370">
            <w:pPr>
              <w:rPr>
                <w:rFonts w:ascii="Times New Roman" w:eastAsia="Times New Roman" w:hAnsi="Times New Roman" w:cs="Times New Roman"/>
                <w:sz w:val="24"/>
                <w:szCs w:val="20"/>
              </w:rPr>
            </w:pPr>
          </w:p>
          <w:p w14:paraId="5CE22923" w14:textId="77777777" w:rsidR="00D51B86" w:rsidRDefault="00D51B86" w:rsidP="00650370">
            <w:pPr>
              <w:rPr>
                <w:rFonts w:ascii="Times New Roman" w:eastAsia="Times New Roman" w:hAnsi="Times New Roman" w:cs="Times New Roman"/>
                <w:sz w:val="24"/>
                <w:szCs w:val="20"/>
              </w:rPr>
            </w:pPr>
          </w:p>
          <w:p w14:paraId="1D865D7A" w14:textId="77777777" w:rsidR="00D51B86" w:rsidRDefault="00D51B86" w:rsidP="00650370">
            <w:pPr>
              <w:rPr>
                <w:rFonts w:ascii="Times New Roman" w:eastAsia="Times New Roman" w:hAnsi="Times New Roman" w:cs="Times New Roman"/>
                <w:sz w:val="24"/>
                <w:szCs w:val="20"/>
              </w:rPr>
            </w:pPr>
          </w:p>
          <w:p w14:paraId="073E410F" w14:textId="77777777" w:rsidR="00D51B86" w:rsidRDefault="00D51B86" w:rsidP="00650370">
            <w:pP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Rombeformede vinduer i 2 etages husene ved </w:t>
            </w:r>
            <w:r w:rsidR="00B346B1">
              <w:rPr>
                <w:rFonts w:ascii="Times New Roman" w:eastAsia="Times New Roman" w:hAnsi="Times New Roman" w:cs="Times New Roman"/>
                <w:sz w:val="24"/>
                <w:szCs w:val="20"/>
              </w:rPr>
              <w:t>entreen</w:t>
            </w:r>
          </w:p>
          <w:p w14:paraId="3332A88A" w14:textId="27F0FE40" w:rsidR="00B346B1" w:rsidRDefault="00B346B1" w:rsidP="00650370">
            <w:pPr>
              <w:rPr>
                <w:rFonts w:ascii="Times New Roman" w:eastAsia="Times New Roman" w:hAnsi="Times New Roman" w:cs="Times New Roman"/>
                <w:sz w:val="24"/>
                <w:szCs w:val="20"/>
              </w:rPr>
            </w:pPr>
            <w:r>
              <w:rPr>
                <w:rFonts w:ascii="Times New Roman" w:eastAsia="Times New Roman" w:hAnsi="Times New Roman" w:cs="Times New Roman"/>
                <w:sz w:val="24"/>
                <w:szCs w:val="20"/>
              </w:rPr>
              <w:t>Renovering af karnap i nr. 29</w:t>
            </w:r>
          </w:p>
        </w:tc>
        <w:tc>
          <w:tcPr>
            <w:tcW w:w="4677" w:type="dxa"/>
          </w:tcPr>
          <w:p w14:paraId="6C29B133" w14:textId="77777777" w:rsidR="00B7704F" w:rsidRDefault="00D51B86" w:rsidP="00650370">
            <w:pPr>
              <w:rPr>
                <w:rFonts w:ascii="Times New Roman" w:eastAsia="Times New Roman" w:hAnsi="Times New Roman" w:cs="Times New Roman"/>
                <w:sz w:val="24"/>
                <w:szCs w:val="20"/>
              </w:rPr>
            </w:pPr>
            <w:r>
              <w:rPr>
                <w:rFonts w:ascii="Times New Roman" w:eastAsia="Times New Roman" w:hAnsi="Times New Roman" w:cs="Times New Roman"/>
                <w:sz w:val="24"/>
                <w:szCs w:val="20"/>
              </w:rPr>
              <w:t>Der skal ikke længere foretages energimærkning af hele bygningsmassen. Nyt energimærke skal foreligge ved salg og betales af andelshaveren.</w:t>
            </w:r>
          </w:p>
          <w:p w14:paraId="104D83F2" w14:textId="77777777" w:rsidR="00D51B86" w:rsidRDefault="00D51B86" w:rsidP="00650370">
            <w:pP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Forebyggende renovering mod råd i nederste hjørne. </w:t>
            </w:r>
          </w:p>
          <w:p w14:paraId="39787838" w14:textId="3EE97410" w:rsidR="00B346B1" w:rsidRDefault="00B346B1" w:rsidP="00650370">
            <w:pPr>
              <w:rPr>
                <w:rFonts w:ascii="Times New Roman" w:eastAsia="Times New Roman" w:hAnsi="Times New Roman" w:cs="Times New Roman"/>
                <w:sz w:val="24"/>
                <w:szCs w:val="20"/>
              </w:rPr>
            </w:pPr>
            <w:r>
              <w:rPr>
                <w:rFonts w:ascii="Times New Roman" w:eastAsia="Times New Roman" w:hAnsi="Times New Roman" w:cs="Times New Roman"/>
                <w:sz w:val="24"/>
                <w:szCs w:val="20"/>
              </w:rPr>
              <w:t>Tilbud indhentet og arbejdet bestilt</w:t>
            </w:r>
          </w:p>
        </w:tc>
        <w:tc>
          <w:tcPr>
            <w:tcW w:w="1701" w:type="dxa"/>
          </w:tcPr>
          <w:p w14:paraId="2D29D221" w14:textId="77777777" w:rsidR="00B7704F" w:rsidRDefault="00B7704F" w:rsidP="00867DE8">
            <w:pPr>
              <w:rPr>
                <w:rFonts w:ascii="Times New Roman" w:eastAsia="Times New Roman" w:hAnsi="Times New Roman" w:cs="Times New Roman"/>
                <w:sz w:val="24"/>
                <w:szCs w:val="20"/>
              </w:rPr>
            </w:pPr>
          </w:p>
          <w:p w14:paraId="14F0A25E" w14:textId="77777777" w:rsidR="00B346B1" w:rsidRDefault="00B346B1" w:rsidP="00867DE8">
            <w:pPr>
              <w:rPr>
                <w:rFonts w:ascii="Times New Roman" w:eastAsia="Times New Roman" w:hAnsi="Times New Roman" w:cs="Times New Roman"/>
                <w:sz w:val="24"/>
                <w:szCs w:val="20"/>
              </w:rPr>
            </w:pPr>
          </w:p>
          <w:p w14:paraId="66C2E5D3" w14:textId="77777777" w:rsidR="00B346B1" w:rsidRDefault="00B346B1" w:rsidP="00867DE8">
            <w:pPr>
              <w:rPr>
                <w:rFonts w:ascii="Times New Roman" w:eastAsia="Times New Roman" w:hAnsi="Times New Roman" w:cs="Times New Roman"/>
                <w:sz w:val="24"/>
                <w:szCs w:val="20"/>
              </w:rPr>
            </w:pPr>
          </w:p>
          <w:p w14:paraId="06865AE4" w14:textId="77777777" w:rsidR="00B346B1" w:rsidRDefault="00B346B1" w:rsidP="00867DE8">
            <w:pPr>
              <w:rPr>
                <w:rFonts w:ascii="Times New Roman" w:eastAsia="Times New Roman" w:hAnsi="Times New Roman" w:cs="Times New Roman"/>
                <w:sz w:val="24"/>
                <w:szCs w:val="20"/>
              </w:rPr>
            </w:pPr>
          </w:p>
          <w:p w14:paraId="652D1B93" w14:textId="23224958" w:rsidR="00B346B1" w:rsidRDefault="00B346B1" w:rsidP="00867DE8">
            <w:pP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Anslået </w:t>
            </w:r>
          </w:p>
          <w:p w14:paraId="626CC936" w14:textId="77777777" w:rsidR="00B346B1" w:rsidRDefault="00B346B1" w:rsidP="00867DE8">
            <w:pPr>
              <w:rPr>
                <w:rFonts w:ascii="Times New Roman" w:eastAsia="Times New Roman" w:hAnsi="Times New Roman" w:cs="Times New Roman"/>
                <w:sz w:val="24"/>
                <w:szCs w:val="20"/>
              </w:rPr>
            </w:pPr>
            <w:r>
              <w:rPr>
                <w:rFonts w:ascii="Times New Roman" w:eastAsia="Times New Roman" w:hAnsi="Times New Roman" w:cs="Times New Roman"/>
                <w:sz w:val="24"/>
                <w:szCs w:val="20"/>
              </w:rPr>
              <w:t>40.000,00 kr.</w:t>
            </w:r>
          </w:p>
          <w:p w14:paraId="5DA8DE20" w14:textId="3C800A1C" w:rsidR="00B346B1" w:rsidRPr="00867DE8" w:rsidRDefault="00B346B1" w:rsidP="00867DE8">
            <w:pPr>
              <w:rPr>
                <w:rFonts w:ascii="Times New Roman" w:eastAsia="Times New Roman" w:hAnsi="Times New Roman" w:cs="Times New Roman"/>
                <w:sz w:val="24"/>
                <w:szCs w:val="20"/>
              </w:rPr>
            </w:pPr>
            <w:r>
              <w:rPr>
                <w:rFonts w:ascii="Times New Roman" w:eastAsia="Times New Roman" w:hAnsi="Times New Roman" w:cs="Times New Roman"/>
                <w:sz w:val="24"/>
                <w:szCs w:val="20"/>
              </w:rPr>
              <w:t>100.000,00 kr.</w:t>
            </w:r>
          </w:p>
        </w:tc>
        <w:tc>
          <w:tcPr>
            <w:tcW w:w="2835" w:type="dxa"/>
            <w:tcBorders>
              <w:top w:val="single" w:sz="4" w:space="0" w:color="auto"/>
              <w:bottom w:val="single" w:sz="4" w:space="0" w:color="auto"/>
            </w:tcBorders>
          </w:tcPr>
          <w:p w14:paraId="4DBD1F6E" w14:textId="77777777" w:rsidR="00B7704F" w:rsidRDefault="00943873" w:rsidP="00650370">
            <w:pPr>
              <w:rPr>
                <w:rFonts w:ascii="Times New Roman" w:eastAsia="Times New Roman" w:hAnsi="Times New Roman" w:cs="Times New Roman"/>
                <w:sz w:val="24"/>
                <w:szCs w:val="20"/>
              </w:rPr>
            </w:pPr>
            <w:r>
              <w:rPr>
                <w:rFonts w:ascii="Times New Roman" w:eastAsia="Times New Roman" w:hAnsi="Times New Roman" w:cs="Times New Roman"/>
                <w:sz w:val="24"/>
                <w:szCs w:val="20"/>
              </w:rPr>
              <w:t>Energimærkning udløber</w:t>
            </w:r>
          </w:p>
          <w:p w14:paraId="1B13B3AA" w14:textId="77777777" w:rsidR="00B346B1" w:rsidRDefault="00B346B1" w:rsidP="00650370">
            <w:pPr>
              <w:rPr>
                <w:rFonts w:ascii="Times New Roman" w:eastAsia="Times New Roman" w:hAnsi="Times New Roman" w:cs="Times New Roman"/>
                <w:sz w:val="24"/>
                <w:szCs w:val="20"/>
              </w:rPr>
            </w:pPr>
          </w:p>
          <w:p w14:paraId="7D07360D" w14:textId="77777777" w:rsidR="00B346B1" w:rsidRDefault="00B346B1" w:rsidP="00650370">
            <w:pPr>
              <w:rPr>
                <w:rFonts w:ascii="Times New Roman" w:eastAsia="Times New Roman" w:hAnsi="Times New Roman" w:cs="Times New Roman"/>
                <w:sz w:val="24"/>
                <w:szCs w:val="20"/>
              </w:rPr>
            </w:pPr>
          </w:p>
          <w:p w14:paraId="6FDADCCA" w14:textId="77777777" w:rsidR="00B346B1" w:rsidRDefault="00B346B1" w:rsidP="00650370">
            <w:pPr>
              <w:rPr>
                <w:rFonts w:ascii="Times New Roman" w:eastAsia="Times New Roman" w:hAnsi="Times New Roman" w:cs="Times New Roman"/>
                <w:sz w:val="24"/>
                <w:szCs w:val="20"/>
              </w:rPr>
            </w:pPr>
          </w:p>
          <w:p w14:paraId="6F599050" w14:textId="39F89EB7" w:rsidR="00B346B1" w:rsidRDefault="002A70A1" w:rsidP="00650370">
            <w:pPr>
              <w:rPr>
                <w:rFonts w:ascii="Times New Roman" w:eastAsia="Times New Roman" w:hAnsi="Times New Roman" w:cs="Times New Roman"/>
                <w:sz w:val="24"/>
                <w:szCs w:val="20"/>
              </w:rPr>
            </w:pPr>
            <w:r>
              <w:rPr>
                <w:rFonts w:ascii="Times New Roman" w:eastAsia="Times New Roman" w:hAnsi="Times New Roman" w:cs="Times New Roman"/>
                <w:sz w:val="24"/>
                <w:szCs w:val="20"/>
              </w:rPr>
              <w:t>Udføres som i nr. 37</w:t>
            </w:r>
          </w:p>
          <w:p w14:paraId="20DA4F63" w14:textId="77777777" w:rsidR="00B346B1" w:rsidRDefault="00B346B1" w:rsidP="00650370">
            <w:pPr>
              <w:rPr>
                <w:rFonts w:ascii="Times New Roman" w:eastAsia="Times New Roman" w:hAnsi="Times New Roman" w:cs="Times New Roman"/>
                <w:sz w:val="24"/>
                <w:szCs w:val="20"/>
              </w:rPr>
            </w:pPr>
          </w:p>
          <w:p w14:paraId="325E4D0A" w14:textId="09DB48AF" w:rsidR="00B346B1" w:rsidRDefault="00B346B1" w:rsidP="00650370">
            <w:pPr>
              <w:rPr>
                <w:rFonts w:ascii="Times New Roman" w:eastAsia="Times New Roman" w:hAnsi="Times New Roman" w:cs="Times New Roman"/>
                <w:sz w:val="24"/>
                <w:szCs w:val="20"/>
              </w:rPr>
            </w:pPr>
            <w:r>
              <w:rPr>
                <w:rFonts w:ascii="Times New Roman" w:eastAsia="Times New Roman" w:hAnsi="Times New Roman" w:cs="Times New Roman"/>
                <w:sz w:val="24"/>
                <w:szCs w:val="20"/>
              </w:rPr>
              <w:t>EBH Byg</w:t>
            </w:r>
          </w:p>
        </w:tc>
      </w:tr>
      <w:tr w:rsidR="00B7704F" w14:paraId="07BF468E" w14:textId="77777777" w:rsidTr="002F219E">
        <w:trPr>
          <w:trHeight w:val="349"/>
        </w:trPr>
        <w:tc>
          <w:tcPr>
            <w:tcW w:w="1087" w:type="dxa"/>
          </w:tcPr>
          <w:p w14:paraId="2C245803" w14:textId="24AE2054" w:rsidR="00B7704F" w:rsidRDefault="00B7704F" w:rsidP="00650370">
            <w:pPr>
              <w:rPr>
                <w:rFonts w:ascii="Times New Roman" w:eastAsia="Times New Roman" w:hAnsi="Times New Roman" w:cs="Times New Roman"/>
                <w:b/>
                <w:sz w:val="24"/>
                <w:szCs w:val="20"/>
              </w:rPr>
            </w:pPr>
            <w:r>
              <w:rPr>
                <w:rFonts w:ascii="Times New Roman" w:eastAsia="Times New Roman" w:hAnsi="Times New Roman" w:cs="Times New Roman"/>
                <w:b/>
                <w:sz w:val="24"/>
                <w:szCs w:val="20"/>
              </w:rPr>
              <w:t>20</w:t>
            </w:r>
            <w:r w:rsidR="0079507A">
              <w:rPr>
                <w:rFonts w:ascii="Times New Roman" w:eastAsia="Times New Roman" w:hAnsi="Times New Roman" w:cs="Times New Roman"/>
                <w:b/>
                <w:sz w:val="24"/>
                <w:szCs w:val="20"/>
              </w:rPr>
              <w:t>26</w:t>
            </w:r>
          </w:p>
        </w:tc>
        <w:tc>
          <w:tcPr>
            <w:tcW w:w="3762" w:type="dxa"/>
          </w:tcPr>
          <w:p w14:paraId="09514130" w14:textId="77777777" w:rsidR="00B7704F" w:rsidRDefault="00B7704F" w:rsidP="00650370">
            <w:pPr>
              <w:rPr>
                <w:rFonts w:ascii="Times New Roman" w:eastAsia="Times New Roman" w:hAnsi="Times New Roman" w:cs="Times New Roman"/>
                <w:sz w:val="24"/>
                <w:szCs w:val="20"/>
              </w:rPr>
            </w:pPr>
            <w:r>
              <w:rPr>
                <w:rFonts w:ascii="Times New Roman" w:eastAsia="Times New Roman" w:hAnsi="Times New Roman" w:cs="Times New Roman"/>
                <w:sz w:val="24"/>
                <w:szCs w:val="20"/>
              </w:rPr>
              <w:t>Gennemgang af vådrumsfuger</w:t>
            </w:r>
          </w:p>
        </w:tc>
        <w:tc>
          <w:tcPr>
            <w:tcW w:w="4677" w:type="dxa"/>
          </w:tcPr>
          <w:p w14:paraId="0D3E769A" w14:textId="77777777" w:rsidR="00B7704F" w:rsidRDefault="00B7704F" w:rsidP="00650370">
            <w:pPr>
              <w:rPr>
                <w:rFonts w:ascii="Times New Roman" w:eastAsia="Times New Roman" w:hAnsi="Times New Roman" w:cs="Times New Roman"/>
                <w:sz w:val="24"/>
                <w:szCs w:val="20"/>
              </w:rPr>
            </w:pPr>
          </w:p>
        </w:tc>
        <w:tc>
          <w:tcPr>
            <w:tcW w:w="1701" w:type="dxa"/>
          </w:tcPr>
          <w:p w14:paraId="3058B336" w14:textId="5D33C9FC" w:rsidR="00B7704F" w:rsidRPr="00867DE8" w:rsidRDefault="00F13B83" w:rsidP="00867DE8">
            <w:pPr>
              <w:rPr>
                <w:rFonts w:ascii="Times New Roman" w:eastAsia="Times New Roman" w:hAnsi="Times New Roman" w:cs="Times New Roman"/>
                <w:sz w:val="24"/>
                <w:szCs w:val="20"/>
              </w:rPr>
            </w:pPr>
            <w:r>
              <w:rPr>
                <w:rFonts w:ascii="Times New Roman" w:eastAsia="Times New Roman" w:hAnsi="Times New Roman" w:cs="Times New Roman"/>
                <w:sz w:val="24"/>
                <w:szCs w:val="20"/>
              </w:rPr>
              <w:t>5.000,00</w:t>
            </w:r>
          </w:p>
        </w:tc>
        <w:tc>
          <w:tcPr>
            <w:tcW w:w="2835" w:type="dxa"/>
            <w:tcBorders>
              <w:top w:val="single" w:sz="4" w:space="0" w:color="auto"/>
              <w:bottom w:val="single" w:sz="4" w:space="0" w:color="auto"/>
            </w:tcBorders>
          </w:tcPr>
          <w:p w14:paraId="55DFDA1C" w14:textId="77777777" w:rsidR="00B7704F" w:rsidRDefault="00B7704F" w:rsidP="00650370">
            <w:pPr>
              <w:rPr>
                <w:rFonts w:ascii="Times New Roman" w:eastAsia="Times New Roman" w:hAnsi="Times New Roman" w:cs="Times New Roman"/>
                <w:sz w:val="24"/>
                <w:szCs w:val="20"/>
              </w:rPr>
            </w:pPr>
          </w:p>
        </w:tc>
      </w:tr>
      <w:tr w:rsidR="00B7704F" w14:paraId="3AAF1826" w14:textId="77777777" w:rsidTr="002F219E">
        <w:trPr>
          <w:trHeight w:val="565"/>
        </w:trPr>
        <w:tc>
          <w:tcPr>
            <w:tcW w:w="1087" w:type="dxa"/>
          </w:tcPr>
          <w:p w14:paraId="50027C05" w14:textId="73638F55" w:rsidR="00B7704F" w:rsidRDefault="00B7704F" w:rsidP="00650370">
            <w:pPr>
              <w:rPr>
                <w:rFonts w:ascii="Times New Roman" w:eastAsia="Times New Roman" w:hAnsi="Times New Roman" w:cs="Times New Roman"/>
                <w:b/>
                <w:sz w:val="24"/>
                <w:szCs w:val="20"/>
              </w:rPr>
            </w:pPr>
            <w:r>
              <w:rPr>
                <w:rFonts w:ascii="Times New Roman" w:eastAsia="Times New Roman" w:hAnsi="Times New Roman" w:cs="Times New Roman"/>
                <w:b/>
                <w:sz w:val="24"/>
                <w:szCs w:val="20"/>
              </w:rPr>
              <w:t>202</w:t>
            </w:r>
            <w:r w:rsidR="0079507A">
              <w:rPr>
                <w:rFonts w:ascii="Times New Roman" w:eastAsia="Times New Roman" w:hAnsi="Times New Roman" w:cs="Times New Roman"/>
                <w:b/>
                <w:sz w:val="24"/>
                <w:szCs w:val="20"/>
              </w:rPr>
              <w:t>7</w:t>
            </w:r>
          </w:p>
        </w:tc>
        <w:tc>
          <w:tcPr>
            <w:tcW w:w="3762" w:type="dxa"/>
          </w:tcPr>
          <w:p w14:paraId="0A5C9BC5" w14:textId="77777777" w:rsidR="00B7704F" w:rsidRDefault="00B7704F" w:rsidP="00650370">
            <w:pPr>
              <w:rPr>
                <w:rFonts w:ascii="Times New Roman" w:eastAsia="Times New Roman" w:hAnsi="Times New Roman" w:cs="Times New Roman"/>
                <w:sz w:val="24"/>
                <w:szCs w:val="20"/>
              </w:rPr>
            </w:pPr>
            <w:r w:rsidRPr="00867DE8">
              <w:rPr>
                <w:rFonts w:ascii="Times New Roman" w:eastAsia="Times New Roman" w:hAnsi="Times New Roman" w:cs="Times New Roman"/>
                <w:sz w:val="24"/>
                <w:szCs w:val="20"/>
              </w:rPr>
              <w:t>Maling af udvendigt træværk, samt stakitter og sku</w:t>
            </w:r>
            <w:r w:rsidR="004B2200">
              <w:rPr>
                <w:rFonts w:ascii="Times New Roman" w:eastAsia="Times New Roman" w:hAnsi="Times New Roman" w:cs="Times New Roman"/>
                <w:sz w:val="24"/>
                <w:szCs w:val="20"/>
              </w:rPr>
              <w:t>r</w:t>
            </w:r>
            <w:r w:rsidRPr="00867DE8">
              <w:rPr>
                <w:rFonts w:ascii="Times New Roman" w:eastAsia="Times New Roman" w:hAnsi="Times New Roman" w:cs="Times New Roman"/>
                <w:sz w:val="24"/>
                <w:szCs w:val="20"/>
              </w:rPr>
              <w:t>er</w:t>
            </w:r>
          </w:p>
        </w:tc>
        <w:tc>
          <w:tcPr>
            <w:tcW w:w="4677" w:type="dxa"/>
          </w:tcPr>
          <w:p w14:paraId="1DD080C7" w14:textId="77777777" w:rsidR="00B7704F" w:rsidRDefault="00B7704F" w:rsidP="00650370">
            <w:pPr>
              <w:rPr>
                <w:rFonts w:ascii="Times New Roman" w:eastAsia="Times New Roman" w:hAnsi="Times New Roman" w:cs="Times New Roman"/>
                <w:sz w:val="24"/>
                <w:szCs w:val="20"/>
              </w:rPr>
            </w:pPr>
          </w:p>
        </w:tc>
        <w:tc>
          <w:tcPr>
            <w:tcW w:w="1701" w:type="dxa"/>
          </w:tcPr>
          <w:p w14:paraId="62E90C36" w14:textId="13BDBC69" w:rsidR="00B7704F" w:rsidRPr="00867DE8" w:rsidRDefault="004841CE" w:rsidP="00867DE8">
            <w:pPr>
              <w:rPr>
                <w:rFonts w:ascii="Times New Roman" w:eastAsia="Times New Roman" w:hAnsi="Times New Roman" w:cs="Times New Roman"/>
                <w:sz w:val="24"/>
                <w:szCs w:val="20"/>
              </w:rPr>
            </w:pPr>
            <w:r>
              <w:rPr>
                <w:rFonts w:ascii="Times New Roman" w:eastAsia="Times New Roman" w:hAnsi="Times New Roman" w:cs="Times New Roman"/>
                <w:sz w:val="24"/>
                <w:szCs w:val="20"/>
              </w:rPr>
              <w:t>170.000,00</w:t>
            </w:r>
          </w:p>
        </w:tc>
        <w:tc>
          <w:tcPr>
            <w:tcW w:w="2835" w:type="dxa"/>
            <w:tcBorders>
              <w:top w:val="single" w:sz="4" w:space="0" w:color="auto"/>
              <w:bottom w:val="single" w:sz="4" w:space="0" w:color="auto"/>
            </w:tcBorders>
          </w:tcPr>
          <w:p w14:paraId="21865D1E" w14:textId="77777777" w:rsidR="00B7704F" w:rsidRDefault="00B7704F" w:rsidP="00650370">
            <w:pPr>
              <w:rPr>
                <w:rFonts w:ascii="Times New Roman" w:eastAsia="Times New Roman" w:hAnsi="Times New Roman" w:cs="Times New Roman"/>
                <w:sz w:val="24"/>
                <w:szCs w:val="20"/>
              </w:rPr>
            </w:pPr>
          </w:p>
        </w:tc>
      </w:tr>
      <w:tr w:rsidR="00B7704F" w14:paraId="4B27D015" w14:textId="77777777" w:rsidTr="002F219E">
        <w:trPr>
          <w:trHeight w:val="349"/>
        </w:trPr>
        <w:tc>
          <w:tcPr>
            <w:tcW w:w="1087" w:type="dxa"/>
          </w:tcPr>
          <w:p w14:paraId="6A3E31E2" w14:textId="0F0AF4D4" w:rsidR="00B7704F" w:rsidRDefault="00B7704F" w:rsidP="00650370">
            <w:pPr>
              <w:rPr>
                <w:rFonts w:ascii="Times New Roman" w:eastAsia="Times New Roman" w:hAnsi="Times New Roman" w:cs="Times New Roman"/>
                <w:b/>
                <w:sz w:val="24"/>
                <w:szCs w:val="20"/>
              </w:rPr>
            </w:pPr>
            <w:r>
              <w:rPr>
                <w:rFonts w:ascii="Times New Roman" w:eastAsia="Times New Roman" w:hAnsi="Times New Roman" w:cs="Times New Roman"/>
                <w:b/>
                <w:sz w:val="24"/>
                <w:szCs w:val="20"/>
              </w:rPr>
              <w:t>202</w:t>
            </w:r>
            <w:r w:rsidR="0079507A">
              <w:rPr>
                <w:rFonts w:ascii="Times New Roman" w:eastAsia="Times New Roman" w:hAnsi="Times New Roman" w:cs="Times New Roman"/>
                <w:b/>
                <w:sz w:val="24"/>
                <w:szCs w:val="20"/>
              </w:rPr>
              <w:t>8</w:t>
            </w:r>
          </w:p>
        </w:tc>
        <w:tc>
          <w:tcPr>
            <w:tcW w:w="3762" w:type="dxa"/>
          </w:tcPr>
          <w:p w14:paraId="6F0CA143" w14:textId="77777777" w:rsidR="00B7704F" w:rsidRDefault="00B7704F" w:rsidP="00650370">
            <w:pPr>
              <w:rPr>
                <w:rFonts w:ascii="Times New Roman" w:eastAsia="Times New Roman" w:hAnsi="Times New Roman" w:cs="Times New Roman"/>
                <w:sz w:val="24"/>
                <w:szCs w:val="20"/>
              </w:rPr>
            </w:pPr>
            <w:r>
              <w:rPr>
                <w:rFonts w:ascii="Times New Roman" w:eastAsia="Times New Roman" w:hAnsi="Times New Roman" w:cs="Times New Roman"/>
                <w:sz w:val="24"/>
                <w:szCs w:val="20"/>
              </w:rPr>
              <w:t>Gennemgang af vådrumsfuger</w:t>
            </w:r>
          </w:p>
        </w:tc>
        <w:tc>
          <w:tcPr>
            <w:tcW w:w="4677" w:type="dxa"/>
          </w:tcPr>
          <w:p w14:paraId="52937256" w14:textId="77777777" w:rsidR="00B7704F" w:rsidRDefault="00B7704F" w:rsidP="00650370">
            <w:pPr>
              <w:rPr>
                <w:rFonts w:ascii="Times New Roman" w:eastAsia="Times New Roman" w:hAnsi="Times New Roman" w:cs="Times New Roman"/>
                <w:sz w:val="24"/>
                <w:szCs w:val="20"/>
              </w:rPr>
            </w:pPr>
          </w:p>
        </w:tc>
        <w:tc>
          <w:tcPr>
            <w:tcW w:w="1701" w:type="dxa"/>
          </w:tcPr>
          <w:p w14:paraId="7D9635C4" w14:textId="23200D87" w:rsidR="00B7704F" w:rsidRPr="00867DE8" w:rsidRDefault="004841CE" w:rsidP="00867DE8">
            <w:pPr>
              <w:rPr>
                <w:rFonts w:ascii="Times New Roman" w:eastAsia="Times New Roman" w:hAnsi="Times New Roman" w:cs="Times New Roman"/>
                <w:sz w:val="24"/>
                <w:szCs w:val="20"/>
              </w:rPr>
            </w:pPr>
            <w:r>
              <w:rPr>
                <w:rFonts w:ascii="Times New Roman" w:eastAsia="Times New Roman" w:hAnsi="Times New Roman" w:cs="Times New Roman"/>
                <w:sz w:val="24"/>
                <w:szCs w:val="20"/>
              </w:rPr>
              <w:t>5.000,00</w:t>
            </w:r>
          </w:p>
        </w:tc>
        <w:tc>
          <w:tcPr>
            <w:tcW w:w="2835" w:type="dxa"/>
            <w:tcBorders>
              <w:top w:val="single" w:sz="4" w:space="0" w:color="auto"/>
              <w:bottom w:val="single" w:sz="4" w:space="0" w:color="auto"/>
            </w:tcBorders>
          </w:tcPr>
          <w:p w14:paraId="069988F5" w14:textId="77777777" w:rsidR="00B7704F" w:rsidRDefault="00B7704F" w:rsidP="00650370">
            <w:pPr>
              <w:rPr>
                <w:rFonts w:ascii="Times New Roman" w:eastAsia="Times New Roman" w:hAnsi="Times New Roman" w:cs="Times New Roman"/>
                <w:sz w:val="24"/>
                <w:szCs w:val="20"/>
              </w:rPr>
            </w:pPr>
          </w:p>
        </w:tc>
      </w:tr>
      <w:tr w:rsidR="0057405C" w14:paraId="754A7069" w14:textId="77777777" w:rsidTr="002F219E">
        <w:trPr>
          <w:trHeight w:val="349"/>
        </w:trPr>
        <w:tc>
          <w:tcPr>
            <w:tcW w:w="1087" w:type="dxa"/>
          </w:tcPr>
          <w:p w14:paraId="2D961937" w14:textId="07CBE8D1" w:rsidR="0057405C" w:rsidRDefault="0057405C" w:rsidP="00650370">
            <w:pPr>
              <w:rPr>
                <w:rFonts w:ascii="Times New Roman" w:eastAsia="Times New Roman" w:hAnsi="Times New Roman" w:cs="Times New Roman"/>
                <w:b/>
                <w:sz w:val="24"/>
                <w:szCs w:val="20"/>
              </w:rPr>
            </w:pPr>
            <w:r>
              <w:rPr>
                <w:rFonts w:ascii="Times New Roman" w:eastAsia="Times New Roman" w:hAnsi="Times New Roman" w:cs="Times New Roman"/>
                <w:b/>
                <w:sz w:val="24"/>
                <w:szCs w:val="20"/>
              </w:rPr>
              <w:t>202</w:t>
            </w:r>
            <w:r w:rsidR="0079507A">
              <w:rPr>
                <w:rFonts w:ascii="Times New Roman" w:eastAsia="Times New Roman" w:hAnsi="Times New Roman" w:cs="Times New Roman"/>
                <w:b/>
                <w:sz w:val="24"/>
                <w:szCs w:val="20"/>
              </w:rPr>
              <w:t>9</w:t>
            </w:r>
            <w:r>
              <w:rPr>
                <w:rFonts w:ascii="Times New Roman" w:eastAsia="Times New Roman" w:hAnsi="Times New Roman" w:cs="Times New Roman"/>
                <w:b/>
                <w:sz w:val="24"/>
                <w:szCs w:val="20"/>
              </w:rPr>
              <w:t xml:space="preserve"> </w:t>
            </w:r>
          </w:p>
        </w:tc>
        <w:tc>
          <w:tcPr>
            <w:tcW w:w="3762" w:type="dxa"/>
          </w:tcPr>
          <w:p w14:paraId="6A38FDE0" w14:textId="77777777" w:rsidR="0057405C" w:rsidRDefault="0057405C" w:rsidP="0057405C">
            <w:pPr>
              <w:rPr>
                <w:rFonts w:ascii="Times New Roman" w:eastAsia="Times New Roman" w:hAnsi="Times New Roman" w:cs="Times New Roman"/>
                <w:sz w:val="24"/>
                <w:szCs w:val="20"/>
              </w:rPr>
            </w:pPr>
            <w:r w:rsidRPr="00867DE8">
              <w:rPr>
                <w:rFonts w:ascii="Times New Roman" w:eastAsia="Times New Roman" w:hAnsi="Times New Roman" w:cs="Times New Roman"/>
                <w:sz w:val="24"/>
                <w:szCs w:val="20"/>
              </w:rPr>
              <w:t>Maling af døre og vinduer</w:t>
            </w:r>
          </w:p>
          <w:p w14:paraId="72522254" w14:textId="3935ABCA" w:rsidR="0057405C" w:rsidRDefault="0057405C" w:rsidP="0057405C">
            <w:pPr>
              <w:rPr>
                <w:rFonts w:ascii="Times New Roman" w:eastAsia="Times New Roman" w:hAnsi="Times New Roman" w:cs="Times New Roman"/>
                <w:sz w:val="24"/>
                <w:szCs w:val="20"/>
              </w:rPr>
            </w:pPr>
          </w:p>
        </w:tc>
        <w:tc>
          <w:tcPr>
            <w:tcW w:w="4677" w:type="dxa"/>
          </w:tcPr>
          <w:p w14:paraId="53FBD811" w14:textId="77777777" w:rsidR="0057405C" w:rsidRDefault="0057405C" w:rsidP="00650370">
            <w:pPr>
              <w:rPr>
                <w:rFonts w:ascii="Times New Roman" w:eastAsia="Times New Roman" w:hAnsi="Times New Roman" w:cs="Times New Roman"/>
                <w:sz w:val="24"/>
                <w:szCs w:val="20"/>
              </w:rPr>
            </w:pPr>
          </w:p>
        </w:tc>
        <w:tc>
          <w:tcPr>
            <w:tcW w:w="1701" w:type="dxa"/>
          </w:tcPr>
          <w:p w14:paraId="7F9CDF36" w14:textId="77777777" w:rsidR="0057405C" w:rsidRPr="00867DE8" w:rsidRDefault="0057405C" w:rsidP="00867DE8">
            <w:pPr>
              <w:rPr>
                <w:rFonts w:ascii="Times New Roman" w:eastAsia="Times New Roman" w:hAnsi="Times New Roman" w:cs="Times New Roman"/>
                <w:sz w:val="24"/>
                <w:szCs w:val="20"/>
              </w:rPr>
            </w:pPr>
          </w:p>
        </w:tc>
        <w:tc>
          <w:tcPr>
            <w:tcW w:w="2835" w:type="dxa"/>
            <w:tcBorders>
              <w:top w:val="single" w:sz="4" w:space="0" w:color="auto"/>
              <w:bottom w:val="single" w:sz="4" w:space="0" w:color="auto"/>
            </w:tcBorders>
          </w:tcPr>
          <w:p w14:paraId="402C0F0E" w14:textId="77777777" w:rsidR="0057405C" w:rsidRDefault="0057405C" w:rsidP="00650370">
            <w:pPr>
              <w:rPr>
                <w:rFonts w:ascii="Times New Roman" w:eastAsia="Times New Roman" w:hAnsi="Times New Roman" w:cs="Times New Roman"/>
                <w:sz w:val="24"/>
                <w:szCs w:val="20"/>
              </w:rPr>
            </w:pPr>
          </w:p>
        </w:tc>
      </w:tr>
      <w:tr w:rsidR="0074654E" w14:paraId="42DEFD69" w14:textId="77777777" w:rsidTr="002F219E">
        <w:trPr>
          <w:trHeight w:val="723"/>
        </w:trPr>
        <w:tc>
          <w:tcPr>
            <w:tcW w:w="1087" w:type="dxa"/>
          </w:tcPr>
          <w:p w14:paraId="51668E7E" w14:textId="51AC9323" w:rsidR="0074654E" w:rsidRDefault="005B2827" w:rsidP="00650370">
            <w:pPr>
              <w:rPr>
                <w:rFonts w:ascii="Times New Roman" w:eastAsia="Times New Roman" w:hAnsi="Times New Roman" w:cs="Times New Roman"/>
                <w:b/>
                <w:sz w:val="24"/>
                <w:szCs w:val="20"/>
              </w:rPr>
            </w:pPr>
            <w:r>
              <w:rPr>
                <w:rFonts w:ascii="Times New Roman" w:eastAsia="Times New Roman" w:hAnsi="Times New Roman" w:cs="Times New Roman"/>
                <w:b/>
                <w:sz w:val="24"/>
                <w:szCs w:val="20"/>
              </w:rPr>
              <w:t>2024</w:t>
            </w:r>
          </w:p>
          <w:p w14:paraId="667561F2" w14:textId="68A4D565" w:rsidR="0074654E" w:rsidRDefault="0074654E" w:rsidP="00650370">
            <w:pPr>
              <w:rPr>
                <w:rFonts w:ascii="Times New Roman" w:eastAsia="Times New Roman" w:hAnsi="Times New Roman" w:cs="Times New Roman"/>
                <w:b/>
                <w:sz w:val="24"/>
                <w:szCs w:val="20"/>
              </w:rPr>
            </w:pPr>
            <w:r>
              <w:rPr>
                <w:rFonts w:ascii="Times New Roman" w:eastAsia="Times New Roman" w:hAnsi="Times New Roman" w:cs="Times New Roman"/>
                <w:b/>
                <w:sz w:val="24"/>
                <w:szCs w:val="20"/>
              </w:rPr>
              <w:t>20</w:t>
            </w:r>
            <w:r w:rsidR="0079507A">
              <w:rPr>
                <w:rFonts w:ascii="Times New Roman" w:eastAsia="Times New Roman" w:hAnsi="Times New Roman" w:cs="Times New Roman"/>
                <w:b/>
                <w:sz w:val="24"/>
                <w:szCs w:val="20"/>
              </w:rPr>
              <w:t>32</w:t>
            </w:r>
          </w:p>
        </w:tc>
        <w:tc>
          <w:tcPr>
            <w:tcW w:w="3762" w:type="dxa"/>
          </w:tcPr>
          <w:p w14:paraId="403B6984" w14:textId="77777777" w:rsidR="0074654E" w:rsidRDefault="0074654E" w:rsidP="00650370">
            <w:pPr>
              <w:rPr>
                <w:rFonts w:ascii="Times New Roman" w:eastAsia="Times New Roman" w:hAnsi="Times New Roman" w:cs="Times New Roman"/>
                <w:sz w:val="24"/>
                <w:szCs w:val="20"/>
              </w:rPr>
            </w:pPr>
          </w:p>
        </w:tc>
        <w:tc>
          <w:tcPr>
            <w:tcW w:w="4677" w:type="dxa"/>
          </w:tcPr>
          <w:p w14:paraId="424BB64F" w14:textId="63C5B480" w:rsidR="003C39F9" w:rsidRDefault="003C39F9" w:rsidP="00650370">
            <w:pP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1: </w:t>
            </w:r>
            <w:r w:rsidR="0074654E">
              <w:rPr>
                <w:rFonts w:ascii="Times New Roman" w:eastAsia="Times New Roman" w:hAnsi="Times New Roman" w:cs="Times New Roman"/>
                <w:sz w:val="24"/>
                <w:szCs w:val="20"/>
              </w:rPr>
              <w:t>Nye tage</w:t>
            </w:r>
            <w:r w:rsidR="00F13B83">
              <w:rPr>
                <w:rFonts w:ascii="Times New Roman" w:eastAsia="Times New Roman" w:hAnsi="Times New Roman" w:cs="Times New Roman"/>
                <w:sz w:val="24"/>
                <w:szCs w:val="20"/>
              </w:rPr>
              <w:t>.</w:t>
            </w:r>
            <w:r w:rsidR="0074654E">
              <w:rPr>
                <w:rFonts w:ascii="Times New Roman" w:eastAsia="Times New Roman" w:hAnsi="Times New Roman" w:cs="Times New Roman"/>
                <w:sz w:val="24"/>
                <w:szCs w:val="20"/>
              </w:rPr>
              <w:t xml:space="preserve"> </w:t>
            </w:r>
            <w:r w:rsidR="008D2D10">
              <w:rPr>
                <w:rFonts w:ascii="Times New Roman" w:eastAsia="Times New Roman" w:hAnsi="Times New Roman" w:cs="Times New Roman"/>
                <w:sz w:val="24"/>
                <w:szCs w:val="20"/>
              </w:rPr>
              <w:t xml:space="preserve"> se notat</w:t>
            </w:r>
            <w:r w:rsidR="00F13B83">
              <w:rPr>
                <w:rFonts w:ascii="Times New Roman" w:eastAsia="Times New Roman" w:hAnsi="Times New Roman" w:cs="Times New Roman"/>
                <w:sz w:val="24"/>
                <w:szCs w:val="20"/>
              </w:rPr>
              <w:t xml:space="preserve"> </w:t>
            </w:r>
          </w:p>
          <w:p w14:paraId="15E77FD7" w14:textId="77777777" w:rsidR="003C39F9" w:rsidRDefault="003C39F9" w:rsidP="00650370">
            <w:pP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2: Forventet udgift til stormflodssikring </w:t>
            </w:r>
          </w:p>
          <w:p w14:paraId="6D9DC7DE" w14:textId="16D03CFF" w:rsidR="0057405C" w:rsidRDefault="0057405C" w:rsidP="00303668">
            <w:pPr>
              <w:rPr>
                <w:rFonts w:ascii="Times New Roman" w:eastAsia="Times New Roman" w:hAnsi="Times New Roman" w:cs="Times New Roman"/>
                <w:sz w:val="24"/>
                <w:szCs w:val="20"/>
              </w:rPr>
            </w:pPr>
          </w:p>
        </w:tc>
        <w:tc>
          <w:tcPr>
            <w:tcW w:w="1701" w:type="dxa"/>
          </w:tcPr>
          <w:p w14:paraId="59098150" w14:textId="77777777" w:rsidR="0074654E" w:rsidRDefault="0074654E" w:rsidP="00867DE8">
            <w:pPr>
              <w:rPr>
                <w:rFonts w:ascii="Times New Roman" w:eastAsia="Times New Roman" w:hAnsi="Times New Roman" w:cs="Times New Roman"/>
                <w:sz w:val="24"/>
                <w:szCs w:val="20"/>
              </w:rPr>
            </w:pPr>
          </w:p>
        </w:tc>
        <w:tc>
          <w:tcPr>
            <w:tcW w:w="2835" w:type="dxa"/>
            <w:tcBorders>
              <w:top w:val="single" w:sz="4" w:space="0" w:color="auto"/>
              <w:bottom w:val="single" w:sz="4" w:space="0" w:color="auto"/>
            </w:tcBorders>
          </w:tcPr>
          <w:p w14:paraId="51D7121F" w14:textId="4DEC9E9D" w:rsidR="0079507A" w:rsidRDefault="0079507A" w:rsidP="00650370">
            <w:pPr>
              <w:rPr>
                <w:rFonts w:ascii="Times New Roman" w:eastAsia="Times New Roman" w:hAnsi="Times New Roman" w:cs="Times New Roman"/>
                <w:sz w:val="24"/>
                <w:szCs w:val="20"/>
              </w:rPr>
            </w:pPr>
          </w:p>
        </w:tc>
      </w:tr>
    </w:tbl>
    <w:p w14:paraId="7FAC904A" w14:textId="7FA65BE5" w:rsidR="00650370" w:rsidRDefault="00650370" w:rsidP="008D2D10">
      <w:pPr>
        <w:rPr>
          <w:b/>
        </w:rPr>
      </w:pPr>
    </w:p>
    <w:p w14:paraId="437795CA" w14:textId="77777777" w:rsidR="000D7410" w:rsidRDefault="000D7410" w:rsidP="008D2D10">
      <w:pPr>
        <w:rPr>
          <w:b/>
        </w:rPr>
      </w:pPr>
    </w:p>
    <w:p w14:paraId="4EFC2855" w14:textId="77777777" w:rsidR="000D7410" w:rsidRDefault="000D7410" w:rsidP="008D2D10">
      <w:pPr>
        <w:rPr>
          <w:b/>
        </w:rPr>
      </w:pPr>
    </w:p>
    <w:p w14:paraId="4E777973" w14:textId="5A2EFEF6" w:rsidR="008D2D10" w:rsidRDefault="008D2D10" w:rsidP="008D2D10">
      <w:pPr>
        <w:rPr>
          <w:b/>
        </w:rPr>
      </w:pPr>
      <w:r>
        <w:rPr>
          <w:b/>
        </w:rPr>
        <w:lastRenderedPageBreak/>
        <w:t>F.s.v. angår taget er der sidst i 2014 foretaget en vurdering via HM gruppen. Konklusionen var, at belægningen med</w:t>
      </w:r>
      <w:r w:rsidR="00247719">
        <w:rPr>
          <w:b/>
        </w:rPr>
        <w:t xml:space="preserve"> </w:t>
      </w:r>
      <w:r>
        <w:rPr>
          <w:b/>
        </w:rPr>
        <w:t>betontegl</w:t>
      </w:r>
      <w:r w:rsidR="00247719">
        <w:rPr>
          <w:b/>
        </w:rPr>
        <w:t xml:space="preserve"> var på halvdelen af levetiden, medens levetiden på undertaget nok var udløbet. Så længe taget var tæt </w:t>
      </w:r>
      <w:r w:rsidR="005B2827">
        <w:rPr>
          <w:b/>
        </w:rPr>
        <w:t>er</w:t>
      </w:r>
      <w:r w:rsidR="00247719">
        <w:rPr>
          <w:b/>
        </w:rPr>
        <w:t xml:space="preserve"> der ingen problemer.</w:t>
      </w:r>
      <w:r w:rsidR="006743D7">
        <w:rPr>
          <w:b/>
        </w:rPr>
        <w:t xml:space="preserve"> Skotrender og inddækninger er sidst gennemgået i 2022. </w:t>
      </w:r>
    </w:p>
    <w:p w14:paraId="62FE264A" w14:textId="14D2E159" w:rsidR="006743D7" w:rsidRDefault="006743D7" w:rsidP="008D2D10">
      <w:pPr>
        <w:rPr>
          <w:b/>
        </w:rPr>
      </w:pPr>
      <w:r>
        <w:rPr>
          <w:b/>
        </w:rPr>
        <w:t>Samtlige ovenlysvinduer er udskiftet i 2023 efter beslutning af generalforsamlingen forår 2023</w:t>
      </w:r>
    </w:p>
    <w:p w14:paraId="2A986111" w14:textId="791BDD83" w:rsidR="00346117" w:rsidRDefault="00346117" w:rsidP="008D2D10">
      <w:pPr>
        <w:rPr>
          <w:b/>
        </w:rPr>
      </w:pPr>
      <w:r>
        <w:rPr>
          <w:b/>
        </w:rPr>
        <w:t>Foreningens overordnede strategi for tiden er at bibeholde tagbelægningen så længe som muligt og sørge for udskiftning af skadede dele når nødvendigheden opstår.  Dette vurderes til at kunne gøres inden for foreningens drift</w:t>
      </w:r>
      <w:r w:rsidR="006743D7">
        <w:rPr>
          <w:b/>
        </w:rPr>
        <w:t>s</w:t>
      </w:r>
      <w:r>
        <w:rPr>
          <w:b/>
        </w:rPr>
        <w:t xml:space="preserve">økonomi. </w:t>
      </w:r>
    </w:p>
    <w:p w14:paraId="7D3C34FA" w14:textId="2351AF43" w:rsidR="00346117" w:rsidRDefault="00C37884" w:rsidP="008D2D10">
      <w:pPr>
        <w:rPr>
          <w:b/>
        </w:rPr>
      </w:pPr>
      <w:r>
        <w:rPr>
          <w:b/>
        </w:rPr>
        <w:t>Strategien vurderes løbende og kan ændres på enhver generalforsamling, En beslutning om en mere gennemgribende udskiftning af tag</w:t>
      </w:r>
      <w:r w:rsidR="005B2827">
        <w:rPr>
          <w:b/>
        </w:rPr>
        <w:t>et</w:t>
      </w:r>
      <w:r>
        <w:rPr>
          <w:b/>
        </w:rPr>
        <w:t xml:space="preserve"> vil medføre en betydelig ny låntagning</w:t>
      </w:r>
      <w:r w:rsidR="00CE24FE">
        <w:rPr>
          <w:b/>
        </w:rPr>
        <w:t xml:space="preserve"> og vil få betydning for både boligafgiften og andelskronens værdi.</w:t>
      </w:r>
    </w:p>
    <w:p w14:paraId="6D584EA0" w14:textId="228A9AAB" w:rsidR="00AA1638" w:rsidRDefault="00AA1638" w:rsidP="008D2D10">
      <w:pPr>
        <w:rPr>
          <w:b/>
        </w:rPr>
      </w:pPr>
      <w:r>
        <w:rPr>
          <w:b/>
        </w:rPr>
        <w:t>Efter udskiftning af ovenlysvinduerne i 2023 og en gennemgribende renovering af samtlige altaner/balkoner i husene nr. 23 til 43 skønnes standarden nu at være</w:t>
      </w:r>
      <w:r w:rsidR="001718B6">
        <w:rPr>
          <w:b/>
        </w:rPr>
        <w:t xml:space="preserve"> så</w:t>
      </w:r>
      <w:r>
        <w:rPr>
          <w:b/>
        </w:rPr>
        <w:t xml:space="preserve"> tilfredsstillende</w:t>
      </w:r>
      <w:r w:rsidR="001718B6">
        <w:rPr>
          <w:b/>
        </w:rPr>
        <w:t>, at den overordnede strategi er dækkende for bestyrelsens beslutninger</w:t>
      </w:r>
      <w:r>
        <w:rPr>
          <w:b/>
        </w:rPr>
        <w:t>.</w:t>
      </w:r>
    </w:p>
    <w:p w14:paraId="657A1D26" w14:textId="311E5194" w:rsidR="002A70A1" w:rsidRDefault="002A70A1" w:rsidP="008D2D10">
      <w:pPr>
        <w:rPr>
          <w:b/>
        </w:rPr>
      </w:pPr>
      <w:r>
        <w:rPr>
          <w:b/>
        </w:rPr>
        <w:t>Træværket i karnappen på nr. 29 er meget dårligt. Nødreparation skønnes ikke lønsomt. Udskiftning er besluttet efter tilbud fra EBH til udførsel i foråret 2025. Der er ikke akut vandindtrængen.</w:t>
      </w:r>
    </w:p>
    <w:p w14:paraId="074C407B" w14:textId="0441A531" w:rsidR="002A70A1" w:rsidRDefault="002A70A1" w:rsidP="008D2D10">
      <w:pPr>
        <w:rPr>
          <w:b/>
        </w:rPr>
      </w:pPr>
      <w:r>
        <w:rPr>
          <w:b/>
        </w:rPr>
        <w:t>Det rombeformede vindue i nr. 37 er renoveret. De øvrige 10 vinduer i 2 plans husene har samme skavank. Efter råd fra EBH bør disse renoveres på samme måde i foråret 2025. Skaderne skyldes konstruktionsfejl.</w:t>
      </w:r>
    </w:p>
    <w:p w14:paraId="51E8164C" w14:textId="4A9F1171" w:rsidR="00F13B83" w:rsidRDefault="00F13B83" w:rsidP="008D2D10">
      <w:pPr>
        <w:rPr>
          <w:b/>
        </w:rPr>
      </w:pPr>
      <w:r>
        <w:rPr>
          <w:b/>
        </w:rPr>
        <w:t>Opmærksomheden henledes på, at hensættelserne</w:t>
      </w:r>
      <w:r w:rsidR="00974546">
        <w:rPr>
          <w:b/>
        </w:rPr>
        <w:t xml:space="preserve"> </w:t>
      </w:r>
      <w:r w:rsidR="001718B6">
        <w:rPr>
          <w:b/>
        </w:rPr>
        <w:t>der o</w:t>
      </w:r>
      <w:r w:rsidR="00974546">
        <w:rPr>
          <w:b/>
        </w:rPr>
        <w:t xml:space="preserve">plyses i foreningens årsregnskab som ”generalforsamlingsbestemte reserver”, ikke indgår i egenkapitalen, </w:t>
      </w:r>
      <w:r w:rsidR="00186650">
        <w:rPr>
          <w:b/>
        </w:rPr>
        <w:t>og</w:t>
      </w:r>
      <w:r w:rsidR="00974546">
        <w:rPr>
          <w:b/>
        </w:rPr>
        <w:t xml:space="preserve"> heller ikke er et udtryk for en likvid kapital.</w:t>
      </w:r>
      <w:r w:rsidR="00186650">
        <w:rPr>
          <w:b/>
        </w:rPr>
        <w:t xml:space="preserve"> </w:t>
      </w:r>
    </w:p>
    <w:p w14:paraId="4E805EA7" w14:textId="32DF29A8" w:rsidR="00974546" w:rsidRDefault="00211E8E" w:rsidP="008D2D10">
      <w:pPr>
        <w:rPr>
          <w:b/>
        </w:rPr>
      </w:pPr>
      <w:r>
        <w:rPr>
          <w:b/>
        </w:rPr>
        <w:t xml:space="preserve">Foreningens bestyrelse </w:t>
      </w:r>
      <w:r w:rsidR="002A70A1">
        <w:rPr>
          <w:b/>
        </w:rPr>
        <w:t>november 2025</w:t>
      </w:r>
    </w:p>
    <w:p w14:paraId="1ACE0035" w14:textId="40CFDEFB" w:rsidR="00211E8E" w:rsidRDefault="006743D7" w:rsidP="008D2D10">
      <w:pPr>
        <w:rPr>
          <w:b/>
        </w:rPr>
      </w:pPr>
      <w:r>
        <w:rPr>
          <w:b/>
        </w:rPr>
        <w:t xml:space="preserve">Bestyrelsen </w:t>
      </w:r>
    </w:p>
    <w:sectPr w:rsidR="00211E8E" w:rsidSect="003C39F9">
      <w:pgSz w:w="16838" w:h="11906" w:orient="landscape" w:code="9"/>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5FC14" w14:textId="77777777" w:rsidR="00B12E52" w:rsidRDefault="00B12E52" w:rsidP="00650370">
      <w:pPr>
        <w:spacing w:after="0" w:line="240" w:lineRule="auto"/>
      </w:pPr>
      <w:r>
        <w:separator/>
      </w:r>
    </w:p>
  </w:endnote>
  <w:endnote w:type="continuationSeparator" w:id="0">
    <w:p w14:paraId="16130390" w14:textId="77777777" w:rsidR="00B12E52" w:rsidRDefault="00B12E52" w:rsidP="00650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C050E" w14:textId="77777777" w:rsidR="00B12E52" w:rsidRDefault="00B12E52" w:rsidP="00650370">
      <w:pPr>
        <w:spacing w:after="0" w:line="240" w:lineRule="auto"/>
      </w:pPr>
      <w:r>
        <w:separator/>
      </w:r>
    </w:p>
  </w:footnote>
  <w:footnote w:type="continuationSeparator" w:id="0">
    <w:p w14:paraId="582D13E2" w14:textId="77777777" w:rsidR="00B12E52" w:rsidRDefault="00B12E52" w:rsidP="006503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2641B"/>
    <w:multiLevelType w:val="hybridMultilevel"/>
    <w:tmpl w:val="4178001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C2413CE"/>
    <w:multiLevelType w:val="hybridMultilevel"/>
    <w:tmpl w:val="44E42D7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E91288D"/>
    <w:multiLevelType w:val="hybridMultilevel"/>
    <w:tmpl w:val="1CE851A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1025DF5"/>
    <w:multiLevelType w:val="hybridMultilevel"/>
    <w:tmpl w:val="F4F4E59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CB33A68"/>
    <w:multiLevelType w:val="hybridMultilevel"/>
    <w:tmpl w:val="C43A59CC"/>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41D1C49"/>
    <w:multiLevelType w:val="hybridMultilevel"/>
    <w:tmpl w:val="4400469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16A5A21"/>
    <w:multiLevelType w:val="hybridMultilevel"/>
    <w:tmpl w:val="C834EDF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6FEF75E5"/>
    <w:multiLevelType w:val="hybridMultilevel"/>
    <w:tmpl w:val="FEDABD7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7FB81974"/>
    <w:multiLevelType w:val="hybridMultilevel"/>
    <w:tmpl w:val="25301F5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93188102">
    <w:abstractNumId w:val="5"/>
  </w:num>
  <w:num w:numId="2" w16cid:durableId="1450201875">
    <w:abstractNumId w:val="2"/>
  </w:num>
  <w:num w:numId="3" w16cid:durableId="1613122561">
    <w:abstractNumId w:val="8"/>
  </w:num>
  <w:num w:numId="4" w16cid:durableId="1373265471">
    <w:abstractNumId w:val="6"/>
  </w:num>
  <w:num w:numId="5" w16cid:durableId="91751942">
    <w:abstractNumId w:val="3"/>
  </w:num>
  <w:num w:numId="6" w16cid:durableId="2063092082">
    <w:abstractNumId w:val="1"/>
  </w:num>
  <w:num w:numId="7" w16cid:durableId="105931390">
    <w:abstractNumId w:val="0"/>
  </w:num>
  <w:num w:numId="8" w16cid:durableId="1519852358">
    <w:abstractNumId w:val="4"/>
  </w:num>
  <w:num w:numId="9" w16cid:durableId="17946693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370"/>
    <w:rsid w:val="00003536"/>
    <w:rsid w:val="00005863"/>
    <w:rsid w:val="00034656"/>
    <w:rsid w:val="000A61F5"/>
    <w:rsid w:val="000B4646"/>
    <w:rsid w:val="000D7410"/>
    <w:rsid w:val="0012187E"/>
    <w:rsid w:val="00137829"/>
    <w:rsid w:val="001718B6"/>
    <w:rsid w:val="001768C2"/>
    <w:rsid w:val="00186650"/>
    <w:rsid w:val="00211E8E"/>
    <w:rsid w:val="00217D59"/>
    <w:rsid w:val="00247719"/>
    <w:rsid w:val="002A70A1"/>
    <w:rsid w:val="002F219E"/>
    <w:rsid w:val="002F555A"/>
    <w:rsid w:val="00303668"/>
    <w:rsid w:val="00335E5F"/>
    <w:rsid w:val="00346117"/>
    <w:rsid w:val="003C39F9"/>
    <w:rsid w:val="003E02F7"/>
    <w:rsid w:val="004841CE"/>
    <w:rsid w:val="0049499A"/>
    <w:rsid w:val="004B2200"/>
    <w:rsid w:val="004D1376"/>
    <w:rsid w:val="00524CE2"/>
    <w:rsid w:val="0056037A"/>
    <w:rsid w:val="00560A9C"/>
    <w:rsid w:val="0057405C"/>
    <w:rsid w:val="0058049F"/>
    <w:rsid w:val="00597757"/>
    <w:rsid w:val="005B2827"/>
    <w:rsid w:val="00627468"/>
    <w:rsid w:val="00643DAC"/>
    <w:rsid w:val="00650370"/>
    <w:rsid w:val="006743D7"/>
    <w:rsid w:val="006E115C"/>
    <w:rsid w:val="00714959"/>
    <w:rsid w:val="00715EBD"/>
    <w:rsid w:val="00732124"/>
    <w:rsid w:val="00735395"/>
    <w:rsid w:val="0074654E"/>
    <w:rsid w:val="00751A60"/>
    <w:rsid w:val="00784C92"/>
    <w:rsid w:val="0079507A"/>
    <w:rsid w:val="00855462"/>
    <w:rsid w:val="00867DE8"/>
    <w:rsid w:val="008A172C"/>
    <w:rsid w:val="008D2A0D"/>
    <w:rsid w:val="008D2D10"/>
    <w:rsid w:val="00935F2C"/>
    <w:rsid w:val="00943873"/>
    <w:rsid w:val="00974546"/>
    <w:rsid w:val="009B3023"/>
    <w:rsid w:val="009F7C12"/>
    <w:rsid w:val="00A05603"/>
    <w:rsid w:val="00AA1638"/>
    <w:rsid w:val="00B12E52"/>
    <w:rsid w:val="00B346B1"/>
    <w:rsid w:val="00B7704F"/>
    <w:rsid w:val="00B962BF"/>
    <w:rsid w:val="00C119EC"/>
    <w:rsid w:val="00C37884"/>
    <w:rsid w:val="00CD7B81"/>
    <w:rsid w:val="00CE24FE"/>
    <w:rsid w:val="00D51B86"/>
    <w:rsid w:val="00DB7E7B"/>
    <w:rsid w:val="00DE320B"/>
    <w:rsid w:val="00E233FB"/>
    <w:rsid w:val="00E2629C"/>
    <w:rsid w:val="00F01F1A"/>
    <w:rsid w:val="00F13B83"/>
    <w:rsid w:val="00FC72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DEB7A"/>
  <w15:docId w15:val="{B23451C1-2E81-9745-B8F7-46829310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semiHidden/>
    <w:unhideWhenUsed/>
    <w:rsid w:val="00650370"/>
    <w:pPr>
      <w:spacing w:after="0" w:line="240" w:lineRule="auto"/>
    </w:pPr>
    <w:rPr>
      <w:rFonts w:ascii="Times New Roman" w:eastAsia="Times New Roman" w:hAnsi="Times New Roman" w:cs="Times New Roman"/>
      <w:sz w:val="20"/>
      <w:szCs w:val="20"/>
    </w:rPr>
  </w:style>
  <w:style w:type="character" w:customStyle="1" w:styleId="FodnotetekstTegn">
    <w:name w:val="Fodnotetekst Tegn"/>
    <w:basedOn w:val="Standardskrifttypeiafsnit"/>
    <w:link w:val="Fodnotetekst"/>
    <w:uiPriority w:val="99"/>
    <w:semiHidden/>
    <w:rsid w:val="00650370"/>
    <w:rPr>
      <w:rFonts w:ascii="Times New Roman" w:eastAsia="Times New Roman" w:hAnsi="Times New Roman" w:cs="Times New Roman"/>
      <w:sz w:val="20"/>
      <w:szCs w:val="20"/>
    </w:rPr>
  </w:style>
  <w:style w:type="character" w:styleId="Fodnotehenvisning">
    <w:name w:val="footnote reference"/>
    <w:basedOn w:val="Standardskrifttypeiafsnit"/>
    <w:uiPriority w:val="99"/>
    <w:semiHidden/>
    <w:unhideWhenUsed/>
    <w:rsid w:val="00650370"/>
    <w:rPr>
      <w:vertAlign w:val="superscript"/>
    </w:rPr>
  </w:style>
  <w:style w:type="table" w:styleId="Tabel-Gitter">
    <w:name w:val="Table Grid"/>
    <w:basedOn w:val="Tabel-Normal"/>
    <w:uiPriority w:val="39"/>
    <w:rsid w:val="0065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650370"/>
    <w:pPr>
      <w:ind w:left="720"/>
      <w:contextualSpacing/>
    </w:pPr>
  </w:style>
  <w:style w:type="paragraph" w:styleId="Sidehoved">
    <w:name w:val="header"/>
    <w:basedOn w:val="Normal"/>
    <w:link w:val="SidehovedTegn"/>
    <w:uiPriority w:val="99"/>
    <w:unhideWhenUsed/>
    <w:rsid w:val="0057405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7405C"/>
  </w:style>
  <w:style w:type="paragraph" w:styleId="Sidefod">
    <w:name w:val="footer"/>
    <w:basedOn w:val="Normal"/>
    <w:link w:val="SidefodTegn"/>
    <w:uiPriority w:val="99"/>
    <w:unhideWhenUsed/>
    <w:rsid w:val="0057405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74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5CE01-3045-2F40-B83A-746738139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489</Words>
  <Characters>2987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c:creator>
  <cp:lastModifiedBy>Asger Larsen</cp:lastModifiedBy>
  <cp:revision>2</cp:revision>
  <cp:lastPrinted>2024-10-28T11:13:00Z</cp:lastPrinted>
  <dcterms:created xsi:type="dcterms:W3CDTF">2024-10-28T11:16:00Z</dcterms:created>
  <dcterms:modified xsi:type="dcterms:W3CDTF">2024-10-28T11:16:00Z</dcterms:modified>
</cp:coreProperties>
</file>